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878" w:rsidRPr="0049094F" w:rsidRDefault="00942878" w:rsidP="009428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9094F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942878" w:rsidRPr="0049094F" w:rsidRDefault="00942878" w:rsidP="009428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094F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 w:rsidR="009B3E9F">
        <w:rPr>
          <w:rFonts w:ascii="Times New Roman" w:hAnsi="Times New Roman" w:cs="Times New Roman"/>
          <w:b/>
          <w:sz w:val="28"/>
          <w:szCs w:val="28"/>
          <w:lang w:val="ky-KG"/>
        </w:rPr>
        <w:t>Кабинета Министров</w:t>
      </w:r>
      <w:r w:rsidRPr="0049094F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 «</w:t>
      </w:r>
      <w:r w:rsidRPr="0049094F">
        <w:rPr>
          <w:rFonts w:ascii="Times New Roman" w:hAnsi="Times New Roman" w:cs="Times New Roman"/>
          <w:b/>
          <w:bCs/>
          <w:sz w:val="28"/>
          <w:szCs w:val="28"/>
        </w:rPr>
        <w:t>О введении временного запрета на вывоз</w:t>
      </w:r>
      <w:r w:rsidR="006403AC">
        <w:rPr>
          <w:rFonts w:ascii="Times New Roman" w:hAnsi="Times New Roman" w:cs="Times New Roman"/>
          <w:b/>
          <w:bCs/>
          <w:sz w:val="28"/>
          <w:szCs w:val="28"/>
        </w:rPr>
        <w:t xml:space="preserve"> (э</w:t>
      </w:r>
      <w:r w:rsidR="00E45C7B">
        <w:rPr>
          <w:rFonts w:ascii="Times New Roman" w:hAnsi="Times New Roman" w:cs="Times New Roman"/>
          <w:b/>
          <w:bCs/>
          <w:sz w:val="28"/>
          <w:szCs w:val="28"/>
          <w:lang w:val="ky-KG"/>
        </w:rPr>
        <w:t>к</w:t>
      </w:r>
      <w:r w:rsidR="006403AC">
        <w:rPr>
          <w:rFonts w:ascii="Times New Roman" w:hAnsi="Times New Roman" w:cs="Times New Roman"/>
          <w:b/>
          <w:bCs/>
          <w:sz w:val="28"/>
          <w:szCs w:val="28"/>
        </w:rPr>
        <w:t>спорт)</w:t>
      </w:r>
      <w:r w:rsidRPr="0049094F">
        <w:rPr>
          <w:rFonts w:ascii="Times New Roman" w:hAnsi="Times New Roman" w:cs="Times New Roman"/>
          <w:b/>
          <w:bCs/>
          <w:sz w:val="28"/>
          <w:szCs w:val="28"/>
        </w:rPr>
        <w:t> регенерируемой бумаги и картона (макулатура и отходы) за пределы таможенной территории Евразийского экономического союза</w:t>
      </w:r>
      <w:r w:rsidRPr="0049094F">
        <w:rPr>
          <w:rFonts w:ascii="Times New Roman" w:hAnsi="Times New Roman" w:cs="Times New Roman"/>
          <w:b/>
          <w:sz w:val="28"/>
          <w:szCs w:val="28"/>
        </w:rPr>
        <w:t>»</w:t>
      </w:r>
    </w:p>
    <w:p w:rsidR="00942878" w:rsidRPr="0049094F" w:rsidRDefault="00942878" w:rsidP="009428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2878" w:rsidRPr="0049094F" w:rsidRDefault="00942878" w:rsidP="009428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2878" w:rsidRPr="0049094F" w:rsidRDefault="00942878" w:rsidP="0094287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094F">
        <w:rPr>
          <w:rFonts w:ascii="Times New Roman" w:hAnsi="Times New Roman" w:cs="Times New Roman"/>
          <w:b/>
          <w:sz w:val="28"/>
          <w:szCs w:val="28"/>
        </w:rPr>
        <w:t xml:space="preserve">1.Цели и задачи </w:t>
      </w:r>
    </w:p>
    <w:p w:rsidR="00942878" w:rsidRPr="0049094F" w:rsidRDefault="00942878" w:rsidP="00942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094F">
        <w:rPr>
          <w:rFonts w:ascii="Times New Roman" w:hAnsi="Times New Roman" w:cs="Times New Roman"/>
          <w:sz w:val="28"/>
          <w:szCs w:val="28"/>
        </w:rPr>
        <w:t xml:space="preserve">Проект постановления </w:t>
      </w:r>
      <w:r w:rsidR="00E45C7B">
        <w:rPr>
          <w:rFonts w:ascii="Times New Roman" w:hAnsi="Times New Roman" w:cs="Times New Roman"/>
          <w:sz w:val="28"/>
          <w:szCs w:val="28"/>
          <w:lang w:val="ky-KG"/>
        </w:rPr>
        <w:t>Кабинета Министров</w:t>
      </w:r>
      <w:r w:rsidRPr="0049094F">
        <w:rPr>
          <w:rFonts w:ascii="Times New Roman" w:hAnsi="Times New Roman" w:cs="Times New Roman"/>
          <w:sz w:val="28"/>
          <w:szCs w:val="28"/>
        </w:rPr>
        <w:t xml:space="preserve"> Кыргызской Республики «</w:t>
      </w:r>
      <w:r w:rsidRPr="0049094F">
        <w:rPr>
          <w:rFonts w:ascii="Times New Roman" w:hAnsi="Times New Roman" w:cs="Times New Roman"/>
          <w:bCs/>
          <w:sz w:val="28"/>
          <w:szCs w:val="28"/>
        </w:rPr>
        <w:t>О введении временного запрета на вывоз</w:t>
      </w:r>
      <w:r w:rsidR="00E45C7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(экспорт)</w:t>
      </w:r>
      <w:r w:rsidRPr="0049094F">
        <w:rPr>
          <w:rFonts w:ascii="Times New Roman" w:hAnsi="Times New Roman" w:cs="Times New Roman"/>
          <w:bCs/>
          <w:sz w:val="28"/>
          <w:szCs w:val="28"/>
        </w:rPr>
        <w:t xml:space="preserve"> регенерируемой бумаги и картона (макулатура и отходы) за пределы таможенной территории Евразийского экономического союза</w:t>
      </w:r>
      <w:r w:rsidRPr="0049094F">
        <w:rPr>
          <w:rFonts w:ascii="Times New Roman" w:hAnsi="Times New Roman" w:cs="Times New Roman"/>
          <w:sz w:val="28"/>
          <w:szCs w:val="28"/>
        </w:rPr>
        <w:t xml:space="preserve">» разработан в соответствии со статьей 47 Договора о Евразийском экономическом союзе от 29 мая 2014 года, </w:t>
      </w:r>
      <w:r w:rsidR="00CE5246">
        <w:rPr>
          <w:rFonts w:ascii="Times New Roman" w:hAnsi="Times New Roman" w:cs="Times New Roman"/>
          <w:sz w:val="28"/>
          <w:szCs w:val="28"/>
          <w:lang w:val="ky-KG"/>
        </w:rPr>
        <w:t xml:space="preserve">а также поручением ЕМПС от 20 августа 2021 года №8, </w:t>
      </w:r>
      <w:r w:rsidRPr="0049094F"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49094F">
        <w:rPr>
          <w:rFonts w:ascii="Times New Roman" w:hAnsi="Times New Roman" w:cs="Times New Roman"/>
          <w:bCs/>
          <w:sz w:val="28"/>
          <w:szCs w:val="28"/>
        </w:rPr>
        <w:t xml:space="preserve">недопущения критического недостатка </w:t>
      </w:r>
      <w:r w:rsidRPr="0049094F">
        <w:rPr>
          <w:rFonts w:ascii="Times New Roman" w:hAnsi="Times New Roman" w:cs="Times New Roman"/>
          <w:sz w:val="28"/>
          <w:szCs w:val="28"/>
        </w:rPr>
        <w:t>сырьевых ресурсов</w:t>
      </w:r>
      <w:proofErr w:type="gramEnd"/>
      <w:r w:rsidRPr="0049094F">
        <w:rPr>
          <w:rFonts w:ascii="Times New Roman" w:hAnsi="Times New Roman" w:cs="Times New Roman"/>
          <w:sz w:val="28"/>
          <w:szCs w:val="28"/>
        </w:rPr>
        <w:t xml:space="preserve"> на внутреннем рынке и </w:t>
      </w:r>
      <w:r w:rsidRPr="0049094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стимулирования</w:t>
      </w:r>
      <w:r w:rsidRPr="0049094F">
        <w:rPr>
          <w:rFonts w:ascii="Times New Roman" w:hAnsi="Times New Roman" w:cs="Times New Roman"/>
          <w:sz w:val="28"/>
          <w:szCs w:val="28"/>
        </w:rPr>
        <w:t xml:space="preserve"> производства и увеличения экспорта готовой продукции.</w:t>
      </w:r>
    </w:p>
    <w:p w:rsidR="00942878" w:rsidRPr="0049094F" w:rsidRDefault="00942878" w:rsidP="0094287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094F">
        <w:rPr>
          <w:rFonts w:ascii="Times New Roman" w:hAnsi="Times New Roman" w:cs="Times New Roman"/>
          <w:sz w:val="28"/>
          <w:szCs w:val="28"/>
        </w:rPr>
        <w:t>Данный проект постановления предусматривает</w:t>
      </w:r>
      <w:r w:rsidRPr="004909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5246">
        <w:rPr>
          <w:rFonts w:ascii="Times New Roman" w:hAnsi="Times New Roman" w:cs="Times New Roman"/>
          <w:bCs/>
          <w:sz w:val="28"/>
          <w:szCs w:val="28"/>
        </w:rPr>
        <w:t>введение</w:t>
      </w:r>
      <w:r w:rsidRPr="0049094F">
        <w:rPr>
          <w:rFonts w:ascii="Times New Roman" w:hAnsi="Times New Roman" w:cs="Times New Roman"/>
          <w:bCs/>
          <w:sz w:val="28"/>
          <w:szCs w:val="28"/>
        </w:rPr>
        <w:t xml:space="preserve"> временного запрета на вывоз</w:t>
      </w:r>
      <w:r w:rsidR="00CE524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(экспорт)</w:t>
      </w:r>
      <w:r w:rsidRPr="0049094F">
        <w:rPr>
          <w:rFonts w:ascii="Times New Roman" w:hAnsi="Times New Roman" w:cs="Times New Roman"/>
          <w:bCs/>
          <w:sz w:val="28"/>
          <w:szCs w:val="28"/>
        </w:rPr>
        <w:t xml:space="preserve"> регенерируемой бумаги и картона (макулатура и отходы) за пределы таможенной территории Евразийского экономического союза</w:t>
      </w:r>
      <w:r w:rsidR="00677823">
        <w:rPr>
          <w:rFonts w:ascii="Times New Roman" w:hAnsi="Times New Roman" w:cs="Times New Roman"/>
          <w:bCs/>
          <w:sz w:val="28"/>
          <w:szCs w:val="28"/>
        </w:rPr>
        <w:t xml:space="preserve"> сроком на шесть месяцев</w:t>
      </w:r>
      <w:r w:rsidRPr="0049094F">
        <w:rPr>
          <w:rFonts w:ascii="Times New Roman" w:hAnsi="Times New Roman" w:cs="Times New Roman"/>
          <w:bCs/>
          <w:sz w:val="28"/>
          <w:szCs w:val="28"/>
        </w:rPr>
        <w:t>.</w:t>
      </w:r>
    </w:p>
    <w:p w:rsidR="00942878" w:rsidRPr="0049094F" w:rsidRDefault="00942878" w:rsidP="0094287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2878" w:rsidRPr="0049094F" w:rsidRDefault="00942878" w:rsidP="00942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094F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  <w:r w:rsidRPr="004909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6890" w:rsidRPr="004C3217" w:rsidRDefault="00436890" w:rsidP="004368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3217">
        <w:rPr>
          <w:rFonts w:ascii="Times New Roman" w:hAnsi="Times New Roman" w:cs="Times New Roman"/>
          <w:sz w:val="28"/>
          <w:szCs w:val="28"/>
        </w:rPr>
        <w:t xml:space="preserve">Согласно статистическим данным, за 2021 год объём производства туалетной бумаги составил 1 423,8 </w:t>
      </w:r>
      <w:proofErr w:type="spellStart"/>
      <w:r w:rsidRPr="004C3217">
        <w:rPr>
          <w:rFonts w:ascii="Times New Roman" w:hAnsi="Times New Roman" w:cs="Times New Roman"/>
          <w:sz w:val="28"/>
          <w:szCs w:val="28"/>
        </w:rPr>
        <w:t>тн</w:t>
      </w:r>
      <w:proofErr w:type="spellEnd"/>
      <w:r w:rsidRPr="004C3217">
        <w:rPr>
          <w:rFonts w:ascii="Times New Roman" w:hAnsi="Times New Roman" w:cs="Times New Roman"/>
          <w:sz w:val="28"/>
          <w:szCs w:val="28"/>
        </w:rPr>
        <w:t xml:space="preserve">., и по сравнению с показателями производства 2020 года уменьшился на 6,7%, объём производства бумажной продукции (коробки, ящики, сумки) за 2021 год составил 36 740,8 </w:t>
      </w:r>
      <w:proofErr w:type="spellStart"/>
      <w:r w:rsidRPr="004C3217">
        <w:rPr>
          <w:rFonts w:ascii="Times New Roman" w:hAnsi="Times New Roman" w:cs="Times New Roman"/>
          <w:sz w:val="28"/>
          <w:szCs w:val="28"/>
        </w:rPr>
        <w:t>тыс.кв.м</w:t>
      </w:r>
      <w:proofErr w:type="spellEnd"/>
      <w:r w:rsidRPr="004C3217">
        <w:rPr>
          <w:rFonts w:ascii="Times New Roman" w:hAnsi="Times New Roman" w:cs="Times New Roman"/>
          <w:sz w:val="28"/>
          <w:szCs w:val="28"/>
        </w:rPr>
        <w:t xml:space="preserve">. и увеличился на 57% по сравнению с объёмом производства за 2020 год.  </w:t>
      </w:r>
    </w:p>
    <w:p w:rsidR="00436890" w:rsidRPr="004C3217" w:rsidRDefault="00436890" w:rsidP="0043689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C3217">
        <w:rPr>
          <w:noProof/>
          <w:lang w:val="ky-KG" w:eastAsia="ru-RU"/>
        </w:rPr>
        <w:t xml:space="preserve"> 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1060"/>
        <w:gridCol w:w="875"/>
        <w:gridCol w:w="875"/>
        <w:gridCol w:w="875"/>
        <w:gridCol w:w="875"/>
        <w:gridCol w:w="875"/>
        <w:gridCol w:w="875"/>
        <w:gridCol w:w="875"/>
      </w:tblGrid>
      <w:tr w:rsidR="00436890" w:rsidRPr="004C3217" w:rsidTr="00FB7E78">
        <w:tc>
          <w:tcPr>
            <w:tcW w:w="1843" w:type="dxa"/>
          </w:tcPr>
          <w:p w:rsidR="00436890" w:rsidRPr="004C3217" w:rsidRDefault="00436890" w:rsidP="00FB7E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3217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060" w:type="dxa"/>
          </w:tcPr>
          <w:p w:rsidR="00436890" w:rsidRPr="004C3217" w:rsidRDefault="00436890" w:rsidP="00FB7E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C3217">
              <w:rPr>
                <w:rFonts w:ascii="Times New Roman" w:hAnsi="Times New Roman" w:cs="Times New Roman"/>
                <w:b/>
                <w:sz w:val="20"/>
                <w:szCs w:val="20"/>
              </w:rPr>
              <w:t>Ед</w:t>
            </w:r>
            <w:proofErr w:type="gramStart"/>
            <w:r w:rsidRPr="004C3217">
              <w:rPr>
                <w:rFonts w:ascii="Times New Roman" w:hAnsi="Times New Roman" w:cs="Times New Roman"/>
                <w:b/>
                <w:sz w:val="20"/>
                <w:szCs w:val="20"/>
              </w:rPr>
              <w:t>.и</w:t>
            </w:r>
            <w:proofErr w:type="gramEnd"/>
            <w:r w:rsidRPr="004C3217">
              <w:rPr>
                <w:rFonts w:ascii="Times New Roman" w:hAnsi="Times New Roman" w:cs="Times New Roman"/>
                <w:b/>
                <w:sz w:val="20"/>
                <w:szCs w:val="20"/>
              </w:rPr>
              <w:t>зм</w:t>
            </w:r>
            <w:proofErr w:type="spellEnd"/>
            <w:r w:rsidRPr="004C321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75" w:type="dxa"/>
          </w:tcPr>
          <w:p w:rsidR="00436890" w:rsidRPr="004C3217" w:rsidRDefault="00436890" w:rsidP="00FB7E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3217">
              <w:rPr>
                <w:rFonts w:ascii="Times New Roman" w:hAnsi="Times New Roman" w:cs="Times New Roman"/>
                <w:b/>
                <w:sz w:val="20"/>
                <w:szCs w:val="20"/>
              </w:rPr>
              <w:t>2015</w:t>
            </w:r>
          </w:p>
        </w:tc>
        <w:tc>
          <w:tcPr>
            <w:tcW w:w="875" w:type="dxa"/>
          </w:tcPr>
          <w:p w:rsidR="00436890" w:rsidRPr="004C3217" w:rsidRDefault="00436890" w:rsidP="00FB7E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3217">
              <w:rPr>
                <w:rFonts w:ascii="Times New Roman" w:hAnsi="Times New Roman" w:cs="Times New Roman"/>
                <w:b/>
                <w:sz w:val="20"/>
                <w:szCs w:val="20"/>
              </w:rPr>
              <w:t>2016</w:t>
            </w:r>
          </w:p>
        </w:tc>
        <w:tc>
          <w:tcPr>
            <w:tcW w:w="875" w:type="dxa"/>
          </w:tcPr>
          <w:p w:rsidR="00436890" w:rsidRPr="004C3217" w:rsidRDefault="00436890" w:rsidP="00FB7E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3217">
              <w:rPr>
                <w:rFonts w:ascii="Times New Roman" w:hAnsi="Times New Roman" w:cs="Times New Roman"/>
                <w:b/>
                <w:sz w:val="20"/>
                <w:szCs w:val="20"/>
              </w:rPr>
              <w:t>2017</w:t>
            </w:r>
          </w:p>
        </w:tc>
        <w:tc>
          <w:tcPr>
            <w:tcW w:w="875" w:type="dxa"/>
          </w:tcPr>
          <w:p w:rsidR="00436890" w:rsidRPr="004C3217" w:rsidRDefault="00436890" w:rsidP="00FB7E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3217">
              <w:rPr>
                <w:rFonts w:ascii="Times New Roman" w:hAnsi="Times New Roman" w:cs="Times New Roman"/>
                <w:b/>
                <w:sz w:val="20"/>
                <w:szCs w:val="20"/>
              </w:rPr>
              <w:t>2018</w:t>
            </w:r>
          </w:p>
        </w:tc>
        <w:tc>
          <w:tcPr>
            <w:tcW w:w="875" w:type="dxa"/>
          </w:tcPr>
          <w:p w:rsidR="00436890" w:rsidRPr="004C3217" w:rsidRDefault="00436890" w:rsidP="00FB7E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3217">
              <w:rPr>
                <w:rFonts w:ascii="Times New Roman" w:hAnsi="Times New Roman" w:cs="Times New Roman"/>
                <w:b/>
                <w:sz w:val="20"/>
                <w:szCs w:val="20"/>
              </w:rPr>
              <w:t>2019</w:t>
            </w:r>
          </w:p>
        </w:tc>
        <w:tc>
          <w:tcPr>
            <w:tcW w:w="875" w:type="dxa"/>
          </w:tcPr>
          <w:p w:rsidR="00436890" w:rsidRPr="004C3217" w:rsidRDefault="00436890" w:rsidP="00FB7E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3217">
              <w:rPr>
                <w:rFonts w:ascii="Times New Roman" w:hAnsi="Times New Roman" w:cs="Times New Roman"/>
                <w:b/>
                <w:sz w:val="20"/>
                <w:szCs w:val="20"/>
              </w:rPr>
              <w:t>2020</w:t>
            </w:r>
          </w:p>
        </w:tc>
        <w:tc>
          <w:tcPr>
            <w:tcW w:w="875" w:type="dxa"/>
          </w:tcPr>
          <w:p w:rsidR="00436890" w:rsidRPr="004C3217" w:rsidRDefault="00436890" w:rsidP="00FB7E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3217">
              <w:rPr>
                <w:rFonts w:ascii="Times New Roman" w:hAnsi="Times New Roman" w:cs="Times New Roman"/>
                <w:b/>
                <w:sz w:val="20"/>
                <w:szCs w:val="20"/>
              </w:rPr>
              <w:t>2021</w:t>
            </w:r>
          </w:p>
        </w:tc>
      </w:tr>
      <w:tr w:rsidR="00436890" w:rsidRPr="004C3217" w:rsidTr="00FB7E78">
        <w:tc>
          <w:tcPr>
            <w:tcW w:w="1843" w:type="dxa"/>
          </w:tcPr>
          <w:p w:rsidR="00436890" w:rsidRPr="004C3217" w:rsidRDefault="00436890" w:rsidP="00FB7E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3217">
              <w:rPr>
                <w:rFonts w:ascii="Times New Roman" w:hAnsi="Times New Roman" w:cs="Times New Roman"/>
                <w:sz w:val="20"/>
                <w:szCs w:val="20"/>
              </w:rPr>
              <w:t>Бумага туалетная</w:t>
            </w:r>
          </w:p>
        </w:tc>
        <w:tc>
          <w:tcPr>
            <w:tcW w:w="1060" w:type="dxa"/>
          </w:tcPr>
          <w:p w:rsidR="00436890" w:rsidRPr="004C3217" w:rsidRDefault="00436890" w:rsidP="00FB7E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3217">
              <w:rPr>
                <w:rFonts w:ascii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875" w:type="dxa"/>
          </w:tcPr>
          <w:p w:rsidR="00436890" w:rsidRPr="004C3217" w:rsidRDefault="00436890" w:rsidP="00FB7E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3217">
              <w:rPr>
                <w:rFonts w:ascii="Times New Roman" w:hAnsi="Times New Roman" w:cs="Times New Roman"/>
                <w:sz w:val="20"/>
                <w:szCs w:val="20"/>
              </w:rPr>
              <w:t>1466,5</w:t>
            </w:r>
          </w:p>
        </w:tc>
        <w:tc>
          <w:tcPr>
            <w:tcW w:w="875" w:type="dxa"/>
          </w:tcPr>
          <w:p w:rsidR="00436890" w:rsidRPr="004C3217" w:rsidRDefault="00436890" w:rsidP="00FB7E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3217">
              <w:rPr>
                <w:rFonts w:ascii="Times New Roman" w:hAnsi="Times New Roman" w:cs="Times New Roman"/>
                <w:sz w:val="20"/>
                <w:szCs w:val="20"/>
              </w:rPr>
              <w:t>1129,2</w:t>
            </w:r>
          </w:p>
        </w:tc>
        <w:tc>
          <w:tcPr>
            <w:tcW w:w="875" w:type="dxa"/>
          </w:tcPr>
          <w:p w:rsidR="00436890" w:rsidRPr="004C3217" w:rsidRDefault="00436890" w:rsidP="00FB7E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3217">
              <w:rPr>
                <w:rFonts w:ascii="Times New Roman" w:hAnsi="Times New Roman" w:cs="Times New Roman"/>
                <w:sz w:val="20"/>
                <w:szCs w:val="20"/>
              </w:rPr>
              <w:t>1675,0</w:t>
            </w:r>
          </w:p>
        </w:tc>
        <w:tc>
          <w:tcPr>
            <w:tcW w:w="875" w:type="dxa"/>
          </w:tcPr>
          <w:p w:rsidR="00436890" w:rsidRPr="004C3217" w:rsidRDefault="00436890" w:rsidP="00FB7E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3217">
              <w:rPr>
                <w:rFonts w:ascii="Times New Roman" w:hAnsi="Times New Roman" w:cs="Times New Roman"/>
                <w:sz w:val="20"/>
                <w:szCs w:val="20"/>
              </w:rPr>
              <w:t>1513,9</w:t>
            </w:r>
          </w:p>
        </w:tc>
        <w:tc>
          <w:tcPr>
            <w:tcW w:w="875" w:type="dxa"/>
          </w:tcPr>
          <w:p w:rsidR="00436890" w:rsidRPr="004C3217" w:rsidRDefault="00436890" w:rsidP="00FB7E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3217">
              <w:rPr>
                <w:rFonts w:ascii="Times New Roman" w:hAnsi="Times New Roman" w:cs="Times New Roman"/>
                <w:sz w:val="20"/>
                <w:szCs w:val="20"/>
              </w:rPr>
              <w:t>1052,5</w:t>
            </w:r>
          </w:p>
        </w:tc>
        <w:tc>
          <w:tcPr>
            <w:tcW w:w="875" w:type="dxa"/>
          </w:tcPr>
          <w:p w:rsidR="00436890" w:rsidRPr="004C3217" w:rsidRDefault="00436890" w:rsidP="00FB7E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3217">
              <w:rPr>
                <w:rFonts w:ascii="Times New Roman" w:hAnsi="Times New Roman" w:cs="Times New Roman"/>
                <w:sz w:val="20"/>
                <w:szCs w:val="20"/>
              </w:rPr>
              <w:t>1525,3</w:t>
            </w:r>
          </w:p>
        </w:tc>
        <w:tc>
          <w:tcPr>
            <w:tcW w:w="875" w:type="dxa"/>
          </w:tcPr>
          <w:p w:rsidR="00436890" w:rsidRPr="004C3217" w:rsidRDefault="00436890" w:rsidP="00FB7E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3217">
              <w:rPr>
                <w:rFonts w:ascii="Times New Roman" w:hAnsi="Times New Roman" w:cs="Times New Roman"/>
                <w:sz w:val="20"/>
                <w:szCs w:val="20"/>
              </w:rPr>
              <w:t>1423,8</w:t>
            </w:r>
          </w:p>
        </w:tc>
      </w:tr>
      <w:tr w:rsidR="00436890" w:rsidRPr="004C3217" w:rsidTr="00FB7E78">
        <w:tc>
          <w:tcPr>
            <w:tcW w:w="1843" w:type="dxa"/>
          </w:tcPr>
          <w:p w:rsidR="00436890" w:rsidRPr="004C3217" w:rsidRDefault="00436890" w:rsidP="00FB7E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3217">
              <w:rPr>
                <w:rFonts w:ascii="Times New Roman" w:hAnsi="Times New Roman" w:cs="Times New Roman"/>
                <w:sz w:val="20"/>
                <w:szCs w:val="20"/>
              </w:rPr>
              <w:t>Коробки, ящики и сумки из бумаг</w:t>
            </w:r>
          </w:p>
        </w:tc>
        <w:tc>
          <w:tcPr>
            <w:tcW w:w="1060" w:type="dxa"/>
          </w:tcPr>
          <w:p w:rsidR="00436890" w:rsidRPr="004C3217" w:rsidRDefault="00436890" w:rsidP="00FB7E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3217">
              <w:rPr>
                <w:rFonts w:ascii="Times New Roman" w:hAnsi="Times New Roman" w:cs="Times New Roman"/>
                <w:sz w:val="20"/>
                <w:szCs w:val="20"/>
              </w:rPr>
              <w:t>Тыс.кв.м</w:t>
            </w:r>
            <w:proofErr w:type="spellEnd"/>
            <w:r w:rsidRPr="004C321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75" w:type="dxa"/>
          </w:tcPr>
          <w:p w:rsidR="00436890" w:rsidRPr="004C3217" w:rsidRDefault="00436890" w:rsidP="00FB7E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3217">
              <w:rPr>
                <w:rFonts w:ascii="Times New Roman" w:hAnsi="Times New Roman" w:cs="Times New Roman"/>
                <w:sz w:val="20"/>
                <w:szCs w:val="20"/>
              </w:rPr>
              <w:t>11469,4</w:t>
            </w:r>
          </w:p>
        </w:tc>
        <w:tc>
          <w:tcPr>
            <w:tcW w:w="875" w:type="dxa"/>
          </w:tcPr>
          <w:p w:rsidR="00436890" w:rsidRPr="004C3217" w:rsidRDefault="00436890" w:rsidP="00FB7E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3217">
              <w:rPr>
                <w:rFonts w:ascii="Times New Roman" w:hAnsi="Times New Roman" w:cs="Times New Roman"/>
                <w:sz w:val="20"/>
                <w:szCs w:val="20"/>
              </w:rPr>
              <w:t>12170,2</w:t>
            </w:r>
          </w:p>
        </w:tc>
        <w:tc>
          <w:tcPr>
            <w:tcW w:w="875" w:type="dxa"/>
          </w:tcPr>
          <w:p w:rsidR="00436890" w:rsidRPr="004C3217" w:rsidRDefault="00436890" w:rsidP="00FB7E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3217">
              <w:rPr>
                <w:rFonts w:ascii="Times New Roman" w:hAnsi="Times New Roman" w:cs="Times New Roman"/>
                <w:sz w:val="20"/>
                <w:szCs w:val="20"/>
              </w:rPr>
              <w:t>14612,9</w:t>
            </w:r>
          </w:p>
        </w:tc>
        <w:tc>
          <w:tcPr>
            <w:tcW w:w="875" w:type="dxa"/>
          </w:tcPr>
          <w:p w:rsidR="00436890" w:rsidRPr="004C3217" w:rsidRDefault="00436890" w:rsidP="00FB7E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3217">
              <w:rPr>
                <w:rFonts w:ascii="Times New Roman" w:hAnsi="Times New Roman" w:cs="Times New Roman"/>
                <w:sz w:val="20"/>
                <w:szCs w:val="20"/>
              </w:rPr>
              <w:t>16914,0</w:t>
            </w:r>
          </w:p>
        </w:tc>
        <w:tc>
          <w:tcPr>
            <w:tcW w:w="875" w:type="dxa"/>
          </w:tcPr>
          <w:p w:rsidR="00436890" w:rsidRPr="004C3217" w:rsidRDefault="00436890" w:rsidP="00FB7E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3217">
              <w:rPr>
                <w:rFonts w:ascii="Times New Roman" w:hAnsi="Times New Roman" w:cs="Times New Roman"/>
                <w:sz w:val="20"/>
                <w:szCs w:val="20"/>
              </w:rPr>
              <w:t>14942,9</w:t>
            </w:r>
          </w:p>
        </w:tc>
        <w:tc>
          <w:tcPr>
            <w:tcW w:w="875" w:type="dxa"/>
          </w:tcPr>
          <w:p w:rsidR="00436890" w:rsidRPr="004C3217" w:rsidRDefault="00436890" w:rsidP="00FB7E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3217">
              <w:rPr>
                <w:rFonts w:ascii="Times New Roman" w:hAnsi="Times New Roman" w:cs="Times New Roman"/>
                <w:sz w:val="20"/>
                <w:szCs w:val="20"/>
              </w:rPr>
              <w:t>23404,4</w:t>
            </w:r>
          </w:p>
        </w:tc>
        <w:tc>
          <w:tcPr>
            <w:tcW w:w="875" w:type="dxa"/>
          </w:tcPr>
          <w:p w:rsidR="00436890" w:rsidRPr="004C3217" w:rsidRDefault="00436890" w:rsidP="00FB7E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3217">
              <w:rPr>
                <w:rFonts w:ascii="Times New Roman" w:hAnsi="Times New Roman" w:cs="Times New Roman"/>
                <w:sz w:val="20"/>
                <w:szCs w:val="20"/>
              </w:rPr>
              <w:t>36740,8</w:t>
            </w:r>
          </w:p>
        </w:tc>
      </w:tr>
      <w:tr w:rsidR="00436890" w:rsidRPr="004C3217" w:rsidTr="00FB7E78">
        <w:tc>
          <w:tcPr>
            <w:tcW w:w="1843" w:type="dxa"/>
          </w:tcPr>
          <w:p w:rsidR="00436890" w:rsidRPr="004C3217" w:rsidRDefault="00436890" w:rsidP="00FB7E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</w:tcPr>
          <w:p w:rsidR="00436890" w:rsidRPr="004C3217" w:rsidRDefault="00436890" w:rsidP="00FB7E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</w:tcPr>
          <w:p w:rsidR="00436890" w:rsidRPr="004C3217" w:rsidRDefault="00436890" w:rsidP="00FB7E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</w:tcPr>
          <w:p w:rsidR="00436890" w:rsidRPr="004C3217" w:rsidRDefault="00436890" w:rsidP="00FB7E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</w:tcPr>
          <w:p w:rsidR="00436890" w:rsidRPr="004C3217" w:rsidRDefault="00436890" w:rsidP="00FB7E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</w:tcPr>
          <w:p w:rsidR="00436890" w:rsidRPr="004C3217" w:rsidRDefault="00436890" w:rsidP="00FB7E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</w:tcPr>
          <w:p w:rsidR="00436890" w:rsidRPr="004C3217" w:rsidRDefault="00436890" w:rsidP="00FB7E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</w:tcPr>
          <w:p w:rsidR="00436890" w:rsidRPr="004C3217" w:rsidRDefault="00436890" w:rsidP="00FB7E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</w:tcPr>
          <w:p w:rsidR="00436890" w:rsidRPr="004C3217" w:rsidRDefault="00436890" w:rsidP="00FB7E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36890" w:rsidRPr="004C3217" w:rsidRDefault="00436890" w:rsidP="00436890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36890" w:rsidRDefault="00436890" w:rsidP="00436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17">
        <w:rPr>
          <w:rFonts w:ascii="Times New Roman" w:hAnsi="Times New Roman" w:cs="Times New Roman"/>
          <w:sz w:val="28"/>
          <w:szCs w:val="28"/>
        </w:rPr>
        <w:t>С увеличением объёмов производства бумажной продукции, увеличились объёмы импорта макулатуры. Объём импорта макулатуры за 11 мес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C3217">
        <w:rPr>
          <w:rFonts w:ascii="Times New Roman" w:hAnsi="Times New Roman" w:cs="Times New Roman"/>
          <w:sz w:val="28"/>
          <w:szCs w:val="28"/>
        </w:rPr>
        <w:t xml:space="preserve"> 2021 год составил 20 677,8 тонн (код ТН ВЭД 4707).</w:t>
      </w:r>
    </w:p>
    <w:p w:rsidR="00436890" w:rsidRDefault="00436890" w:rsidP="00436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731"/>
        <w:gridCol w:w="709"/>
        <w:gridCol w:w="745"/>
        <w:gridCol w:w="795"/>
        <w:gridCol w:w="709"/>
        <w:gridCol w:w="717"/>
        <w:gridCol w:w="890"/>
        <w:gridCol w:w="891"/>
        <w:gridCol w:w="707"/>
        <w:gridCol w:w="905"/>
        <w:gridCol w:w="851"/>
      </w:tblGrid>
      <w:tr w:rsidR="00436890" w:rsidRPr="00437863" w:rsidTr="00FB7E78">
        <w:trPr>
          <w:trHeight w:val="300"/>
        </w:trPr>
        <w:tc>
          <w:tcPr>
            <w:tcW w:w="9356" w:type="dxa"/>
            <w:gridSpan w:val="1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6890" w:rsidRPr="00437863" w:rsidRDefault="00436890" w:rsidP="00FB7E78">
            <w:pPr>
              <w:spacing w:after="0" w:line="240" w:lineRule="auto"/>
              <w:ind w:firstLine="5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Импорт товаров  в  </w:t>
            </w:r>
            <w:proofErr w:type="spellStart"/>
            <w:r w:rsidRPr="004378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Кыргызскую</w:t>
            </w:r>
            <w:proofErr w:type="spellEnd"/>
            <w:r w:rsidRPr="004378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Республику  за период с 2018 по ноябрь 2021 гг.</w:t>
            </w:r>
          </w:p>
        </w:tc>
      </w:tr>
      <w:tr w:rsidR="00436890" w:rsidRPr="00437863" w:rsidTr="00FB7E78">
        <w:trPr>
          <w:trHeight w:val="245"/>
        </w:trPr>
        <w:tc>
          <w:tcPr>
            <w:tcW w:w="706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Код ТН </w:t>
            </w:r>
            <w:r w:rsidRPr="004378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ВЭД       4 знака</w:t>
            </w:r>
          </w:p>
        </w:tc>
        <w:tc>
          <w:tcPr>
            <w:tcW w:w="731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 xml:space="preserve">Товарная </w:t>
            </w:r>
            <w:r w:rsidRPr="004378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группа - страна</w:t>
            </w:r>
          </w:p>
        </w:tc>
        <w:tc>
          <w:tcPr>
            <w:tcW w:w="709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 xml:space="preserve">Единица </w:t>
            </w:r>
            <w:r w:rsidRPr="004378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измерения</w:t>
            </w:r>
          </w:p>
        </w:tc>
        <w:tc>
          <w:tcPr>
            <w:tcW w:w="2249" w:type="dxa"/>
            <w:gridSpan w:val="3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2019 г.</w:t>
            </w:r>
          </w:p>
        </w:tc>
        <w:tc>
          <w:tcPr>
            <w:tcW w:w="2498" w:type="dxa"/>
            <w:gridSpan w:val="3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2020 г.</w:t>
            </w:r>
          </w:p>
        </w:tc>
        <w:tc>
          <w:tcPr>
            <w:tcW w:w="2463" w:type="dxa"/>
            <w:gridSpan w:val="3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Отчетный период</w:t>
            </w:r>
          </w:p>
        </w:tc>
      </w:tr>
      <w:tr w:rsidR="00436890" w:rsidRPr="00437863" w:rsidTr="00FB7E78">
        <w:trPr>
          <w:trHeight w:val="1108"/>
        </w:trPr>
        <w:tc>
          <w:tcPr>
            <w:tcW w:w="706" w:type="dxa"/>
            <w:vMerge/>
            <w:vAlign w:val="center"/>
            <w:hideMark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1" w:type="dxa"/>
            <w:vMerge/>
            <w:vAlign w:val="center"/>
            <w:hideMark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45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количество в натуральном выражении</w:t>
            </w:r>
          </w:p>
        </w:tc>
        <w:tc>
          <w:tcPr>
            <w:tcW w:w="1504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стоимостном выражении</w:t>
            </w:r>
          </w:p>
        </w:tc>
        <w:tc>
          <w:tcPr>
            <w:tcW w:w="71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количество в натуральном выражении</w:t>
            </w:r>
          </w:p>
        </w:tc>
        <w:tc>
          <w:tcPr>
            <w:tcW w:w="178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стоимостном выражении</w:t>
            </w:r>
          </w:p>
        </w:tc>
        <w:tc>
          <w:tcPr>
            <w:tcW w:w="7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количество в натуральном выражении</w:t>
            </w:r>
          </w:p>
        </w:tc>
        <w:tc>
          <w:tcPr>
            <w:tcW w:w="1756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стоимостном выражении</w:t>
            </w:r>
          </w:p>
        </w:tc>
      </w:tr>
      <w:tr w:rsidR="00436890" w:rsidRPr="00437863" w:rsidTr="00FB7E78">
        <w:trPr>
          <w:trHeight w:val="257"/>
        </w:trPr>
        <w:tc>
          <w:tcPr>
            <w:tcW w:w="706" w:type="dxa"/>
            <w:vMerge/>
            <w:vAlign w:val="center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1" w:type="dxa"/>
            <w:vMerge/>
            <w:vAlign w:val="center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45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9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тыс. сомов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тыс. долларов</w:t>
            </w:r>
          </w:p>
        </w:tc>
        <w:tc>
          <w:tcPr>
            <w:tcW w:w="71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9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тыс. сомов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тыс. долларов</w:t>
            </w:r>
          </w:p>
        </w:tc>
        <w:tc>
          <w:tcPr>
            <w:tcW w:w="7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тыс. сомов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тыс. долларов</w:t>
            </w:r>
          </w:p>
        </w:tc>
      </w:tr>
      <w:tr w:rsidR="00436890" w:rsidRPr="00437863" w:rsidTr="00FB7E78">
        <w:trPr>
          <w:trHeight w:val="456"/>
        </w:trPr>
        <w:tc>
          <w:tcPr>
            <w:tcW w:w="706" w:type="dxa"/>
            <w:shd w:val="clear" w:color="auto" w:fill="auto"/>
          </w:tcPr>
          <w:p w:rsidR="00436890" w:rsidRPr="00A85778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8577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4707</w:t>
            </w:r>
          </w:p>
        </w:tc>
        <w:tc>
          <w:tcPr>
            <w:tcW w:w="731" w:type="dxa"/>
            <w:shd w:val="clear" w:color="auto" w:fill="auto"/>
          </w:tcPr>
          <w:p w:rsidR="00436890" w:rsidRPr="00A85778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8577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Макулатура</w:t>
            </w:r>
          </w:p>
        </w:tc>
        <w:tc>
          <w:tcPr>
            <w:tcW w:w="709" w:type="dxa"/>
            <w:shd w:val="clear" w:color="auto" w:fill="auto"/>
          </w:tcPr>
          <w:p w:rsidR="00436890" w:rsidRPr="00A85778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8577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тонн</w:t>
            </w:r>
          </w:p>
        </w:tc>
        <w:tc>
          <w:tcPr>
            <w:tcW w:w="7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A85778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8577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2 553,1</w:t>
            </w:r>
          </w:p>
        </w:tc>
        <w:tc>
          <w:tcPr>
            <w:tcW w:w="79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A85778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8577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16 494,5</w:t>
            </w:r>
          </w:p>
        </w:tc>
        <w:tc>
          <w:tcPr>
            <w:tcW w:w="709" w:type="dxa"/>
            <w:shd w:val="clear" w:color="auto" w:fill="auto"/>
          </w:tcPr>
          <w:p w:rsidR="00436890" w:rsidRPr="00A85778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8577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237,8</w:t>
            </w:r>
          </w:p>
        </w:tc>
        <w:tc>
          <w:tcPr>
            <w:tcW w:w="7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A85778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8577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20 394,3</w:t>
            </w:r>
          </w:p>
        </w:tc>
        <w:tc>
          <w:tcPr>
            <w:tcW w:w="89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A85778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8577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44 928,7</w:t>
            </w:r>
          </w:p>
        </w:tc>
        <w:tc>
          <w:tcPr>
            <w:tcW w:w="891" w:type="dxa"/>
            <w:shd w:val="clear" w:color="auto" w:fill="auto"/>
          </w:tcPr>
          <w:p w:rsidR="00436890" w:rsidRPr="00A85778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8577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569,7</w:t>
            </w:r>
          </w:p>
        </w:tc>
        <w:tc>
          <w:tcPr>
            <w:tcW w:w="70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6378FA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378FA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20 677,8</w:t>
            </w:r>
          </w:p>
        </w:tc>
        <w:tc>
          <w:tcPr>
            <w:tcW w:w="9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6378FA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378FA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39 411,9</w:t>
            </w:r>
          </w:p>
        </w:tc>
        <w:tc>
          <w:tcPr>
            <w:tcW w:w="851" w:type="dxa"/>
            <w:shd w:val="clear" w:color="auto" w:fill="auto"/>
          </w:tcPr>
          <w:p w:rsidR="00436890" w:rsidRPr="006378FA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378FA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465,8</w:t>
            </w:r>
          </w:p>
        </w:tc>
      </w:tr>
      <w:tr w:rsidR="00436890" w:rsidRPr="00437863" w:rsidTr="00FB7E78">
        <w:trPr>
          <w:trHeight w:val="456"/>
        </w:trPr>
        <w:tc>
          <w:tcPr>
            <w:tcW w:w="706" w:type="dxa"/>
            <w:shd w:val="clear" w:color="auto" w:fill="auto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Беларусь</w:t>
            </w:r>
          </w:p>
        </w:tc>
        <w:tc>
          <w:tcPr>
            <w:tcW w:w="709" w:type="dxa"/>
            <w:shd w:val="clear" w:color="auto" w:fill="auto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89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121,1</w:t>
            </w:r>
          </w:p>
        </w:tc>
        <w:tc>
          <w:tcPr>
            <w:tcW w:w="891" w:type="dxa"/>
            <w:shd w:val="clear" w:color="auto" w:fill="auto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70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436890" w:rsidRPr="00437863" w:rsidTr="00FB7E78">
        <w:trPr>
          <w:trHeight w:val="456"/>
        </w:trPr>
        <w:tc>
          <w:tcPr>
            <w:tcW w:w="706" w:type="dxa"/>
            <w:shd w:val="clear" w:color="auto" w:fill="auto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Иран</w:t>
            </w:r>
          </w:p>
        </w:tc>
        <w:tc>
          <w:tcPr>
            <w:tcW w:w="709" w:type="dxa"/>
            <w:shd w:val="clear" w:color="auto" w:fill="auto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709" w:type="dxa"/>
            <w:shd w:val="clear" w:color="auto" w:fill="auto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9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91" w:type="dxa"/>
            <w:shd w:val="clear" w:color="auto" w:fill="auto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18 274,7</w:t>
            </w:r>
          </w:p>
        </w:tc>
        <w:tc>
          <w:tcPr>
            <w:tcW w:w="9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31 953,8</w:t>
            </w:r>
          </w:p>
        </w:tc>
        <w:tc>
          <w:tcPr>
            <w:tcW w:w="851" w:type="dxa"/>
            <w:shd w:val="clear" w:color="auto" w:fill="auto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377,7</w:t>
            </w:r>
          </w:p>
        </w:tc>
      </w:tr>
      <w:tr w:rsidR="00436890" w:rsidRPr="00437863" w:rsidTr="00FB7E78">
        <w:trPr>
          <w:trHeight w:val="456"/>
        </w:trPr>
        <w:tc>
          <w:tcPr>
            <w:tcW w:w="706" w:type="dxa"/>
            <w:shd w:val="clear" w:color="auto" w:fill="auto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Казахстан</w:t>
            </w:r>
          </w:p>
        </w:tc>
        <w:tc>
          <w:tcPr>
            <w:tcW w:w="709" w:type="dxa"/>
            <w:shd w:val="clear" w:color="auto" w:fill="auto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1 106,5</w:t>
            </w:r>
          </w:p>
        </w:tc>
        <w:tc>
          <w:tcPr>
            <w:tcW w:w="79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7 466,6</w:t>
            </w:r>
          </w:p>
        </w:tc>
        <w:tc>
          <w:tcPr>
            <w:tcW w:w="709" w:type="dxa"/>
            <w:shd w:val="clear" w:color="auto" w:fill="auto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107,8</w:t>
            </w:r>
          </w:p>
        </w:tc>
        <w:tc>
          <w:tcPr>
            <w:tcW w:w="7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3 281,0</w:t>
            </w:r>
          </w:p>
        </w:tc>
        <w:tc>
          <w:tcPr>
            <w:tcW w:w="89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34 999,6</w:t>
            </w:r>
          </w:p>
        </w:tc>
        <w:tc>
          <w:tcPr>
            <w:tcW w:w="891" w:type="dxa"/>
            <w:shd w:val="clear" w:color="auto" w:fill="auto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437,6</w:t>
            </w:r>
          </w:p>
        </w:tc>
        <w:tc>
          <w:tcPr>
            <w:tcW w:w="70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436890" w:rsidRPr="00437863" w:rsidTr="00FB7E78">
        <w:trPr>
          <w:trHeight w:val="456"/>
        </w:trPr>
        <w:tc>
          <w:tcPr>
            <w:tcW w:w="706" w:type="dxa"/>
            <w:shd w:val="clear" w:color="auto" w:fill="auto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Литва</w:t>
            </w:r>
          </w:p>
        </w:tc>
        <w:tc>
          <w:tcPr>
            <w:tcW w:w="709" w:type="dxa"/>
            <w:shd w:val="clear" w:color="auto" w:fill="auto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17 093,3</w:t>
            </w:r>
          </w:p>
        </w:tc>
        <w:tc>
          <w:tcPr>
            <w:tcW w:w="89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9 808,0</w:t>
            </w:r>
          </w:p>
        </w:tc>
        <w:tc>
          <w:tcPr>
            <w:tcW w:w="891" w:type="dxa"/>
            <w:shd w:val="clear" w:color="auto" w:fill="auto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130,3</w:t>
            </w:r>
          </w:p>
        </w:tc>
        <w:tc>
          <w:tcPr>
            <w:tcW w:w="70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436890" w:rsidRPr="00437863" w:rsidTr="00FB7E78">
        <w:trPr>
          <w:trHeight w:val="456"/>
        </w:trPr>
        <w:tc>
          <w:tcPr>
            <w:tcW w:w="706" w:type="dxa"/>
            <w:shd w:val="clear" w:color="auto" w:fill="auto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Россия</w:t>
            </w:r>
          </w:p>
        </w:tc>
        <w:tc>
          <w:tcPr>
            <w:tcW w:w="709" w:type="dxa"/>
            <w:shd w:val="clear" w:color="auto" w:fill="auto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1 446,5</w:t>
            </w:r>
          </w:p>
        </w:tc>
        <w:tc>
          <w:tcPr>
            <w:tcW w:w="79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9 024,7</w:t>
            </w:r>
          </w:p>
        </w:tc>
        <w:tc>
          <w:tcPr>
            <w:tcW w:w="709" w:type="dxa"/>
            <w:shd w:val="clear" w:color="auto" w:fill="auto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130,0</w:t>
            </w:r>
          </w:p>
        </w:tc>
        <w:tc>
          <w:tcPr>
            <w:tcW w:w="7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9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91" w:type="dxa"/>
            <w:shd w:val="clear" w:color="auto" w:fill="auto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2 403,1</w:t>
            </w:r>
          </w:p>
        </w:tc>
        <w:tc>
          <w:tcPr>
            <w:tcW w:w="9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7 458,0</w:t>
            </w:r>
          </w:p>
        </w:tc>
        <w:tc>
          <w:tcPr>
            <w:tcW w:w="851" w:type="dxa"/>
            <w:shd w:val="clear" w:color="auto" w:fill="auto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88,1</w:t>
            </w:r>
          </w:p>
        </w:tc>
      </w:tr>
      <w:tr w:rsidR="00436890" w:rsidRPr="00437863" w:rsidTr="00FB7E78">
        <w:trPr>
          <w:trHeight w:val="456"/>
        </w:trPr>
        <w:tc>
          <w:tcPr>
            <w:tcW w:w="706" w:type="dxa"/>
            <w:shd w:val="clear" w:color="auto" w:fill="auto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Турция</w:t>
            </w:r>
          </w:p>
        </w:tc>
        <w:tc>
          <w:tcPr>
            <w:tcW w:w="709" w:type="dxa"/>
            <w:shd w:val="clear" w:color="auto" w:fill="auto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79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2,9</w:t>
            </w:r>
          </w:p>
        </w:tc>
        <w:tc>
          <w:tcPr>
            <w:tcW w:w="709" w:type="dxa"/>
            <w:shd w:val="clear" w:color="auto" w:fill="auto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9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91" w:type="dxa"/>
            <w:shd w:val="clear" w:color="auto" w:fill="auto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436890" w:rsidRPr="00437863" w:rsidTr="00FB7E78">
        <w:trPr>
          <w:trHeight w:val="456"/>
        </w:trPr>
        <w:tc>
          <w:tcPr>
            <w:tcW w:w="706" w:type="dxa"/>
            <w:shd w:val="clear" w:color="auto" w:fill="auto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1" w:type="dxa"/>
            <w:shd w:val="clear" w:color="auto" w:fill="auto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Германия</w:t>
            </w:r>
          </w:p>
        </w:tc>
        <w:tc>
          <w:tcPr>
            <w:tcW w:w="709" w:type="dxa"/>
            <w:shd w:val="clear" w:color="auto" w:fill="auto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9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91" w:type="dxa"/>
            <w:shd w:val="clear" w:color="auto" w:fill="auto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851" w:type="dxa"/>
            <w:shd w:val="clear" w:color="auto" w:fill="auto"/>
          </w:tcPr>
          <w:p w:rsidR="00436890" w:rsidRPr="00437863" w:rsidRDefault="00436890" w:rsidP="00FB7E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8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</w:tbl>
    <w:p w:rsidR="00436890" w:rsidRDefault="00436890" w:rsidP="00436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3"/>
        <w:gridCol w:w="854"/>
        <w:gridCol w:w="700"/>
        <w:gridCol w:w="916"/>
        <w:gridCol w:w="10"/>
        <w:gridCol w:w="712"/>
        <w:gridCol w:w="84"/>
        <w:gridCol w:w="679"/>
        <w:gridCol w:w="9"/>
        <w:gridCol w:w="797"/>
        <w:gridCol w:w="19"/>
        <w:gridCol w:w="754"/>
        <w:gridCol w:w="709"/>
        <w:gridCol w:w="901"/>
        <w:gridCol w:w="811"/>
        <w:gridCol w:w="709"/>
        <w:gridCol w:w="9"/>
      </w:tblGrid>
      <w:tr w:rsidR="00436890" w:rsidRPr="00E26E8B" w:rsidTr="00FB7E78">
        <w:trPr>
          <w:gridAfter w:val="1"/>
          <w:wAfter w:w="9" w:type="dxa"/>
          <w:trHeight w:val="463"/>
        </w:trPr>
        <w:tc>
          <w:tcPr>
            <w:tcW w:w="936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90" w:rsidRDefault="00436890" w:rsidP="00FB7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Экспорт товаров из Кыргызской  Республики за период с 2018 по ноябрь 2021 </w:t>
            </w:r>
            <w:proofErr w:type="spellStart"/>
            <w:proofErr w:type="gramStart"/>
            <w:r w:rsidRPr="00E26E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гг</w:t>
            </w:r>
            <w:proofErr w:type="spellEnd"/>
            <w:proofErr w:type="gramEnd"/>
          </w:p>
          <w:p w:rsidR="00436890" w:rsidRPr="00E26E8B" w:rsidRDefault="00436890" w:rsidP="00FB7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436890" w:rsidRPr="00B71C79" w:rsidTr="00FB7E78">
        <w:trPr>
          <w:trHeight w:val="300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890" w:rsidRPr="00E26E8B" w:rsidRDefault="00436890" w:rsidP="00FB7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ТН ВЭД       4 знака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890" w:rsidRPr="00E26E8B" w:rsidRDefault="00436890" w:rsidP="00FB7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Товарная группа - страна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890" w:rsidRPr="00E26E8B" w:rsidRDefault="00436890" w:rsidP="00FB7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Единица измерения </w:t>
            </w:r>
          </w:p>
        </w:tc>
        <w:tc>
          <w:tcPr>
            <w:tcW w:w="24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890" w:rsidRPr="00E26E8B" w:rsidRDefault="00436890" w:rsidP="00FB7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2019 г.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890" w:rsidRPr="00E26E8B" w:rsidRDefault="00436890" w:rsidP="00FB7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2020 г.</w:t>
            </w:r>
          </w:p>
        </w:tc>
        <w:tc>
          <w:tcPr>
            <w:tcW w:w="2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890" w:rsidRPr="00E26E8B" w:rsidRDefault="00436890" w:rsidP="00FB7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Ноябрь 2021 г.</w:t>
            </w:r>
          </w:p>
        </w:tc>
      </w:tr>
      <w:tr w:rsidR="00436890" w:rsidRPr="00B71C79" w:rsidTr="00FB7E78">
        <w:trPr>
          <w:gridAfter w:val="1"/>
          <w:wAfter w:w="9" w:type="dxa"/>
          <w:trHeight w:val="495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890" w:rsidRPr="00E26E8B" w:rsidRDefault="00436890" w:rsidP="00FB7E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890" w:rsidRPr="00E26E8B" w:rsidRDefault="00436890" w:rsidP="00FB7E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890" w:rsidRPr="00E26E8B" w:rsidRDefault="00436890" w:rsidP="00FB7E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890" w:rsidRPr="00E26E8B" w:rsidRDefault="00436890" w:rsidP="00FB7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количество в натуральном выражении</w:t>
            </w:r>
          </w:p>
        </w:tc>
        <w:tc>
          <w:tcPr>
            <w:tcW w:w="14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890" w:rsidRPr="00E26E8B" w:rsidRDefault="00436890" w:rsidP="00FB7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стоимостном выражении</w:t>
            </w:r>
          </w:p>
        </w:tc>
        <w:tc>
          <w:tcPr>
            <w:tcW w:w="81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890" w:rsidRPr="00E26E8B" w:rsidRDefault="00436890" w:rsidP="00FB7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количество в натуральном выражении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890" w:rsidRPr="00E26E8B" w:rsidRDefault="00436890" w:rsidP="00FB7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</w:t>
            </w:r>
            <w:r w:rsidRPr="00E26E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тоимостном выражении</w:t>
            </w:r>
          </w:p>
        </w:tc>
        <w:tc>
          <w:tcPr>
            <w:tcW w:w="9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890" w:rsidRPr="00E26E8B" w:rsidRDefault="00436890" w:rsidP="00FB7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количество в натуральном выражении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890" w:rsidRPr="00E26E8B" w:rsidRDefault="00436890" w:rsidP="00FB7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стоимостном выражении</w:t>
            </w:r>
          </w:p>
        </w:tc>
      </w:tr>
      <w:tr w:rsidR="00436890" w:rsidRPr="00B71C79" w:rsidTr="00FB7E78">
        <w:trPr>
          <w:gridAfter w:val="1"/>
          <w:wAfter w:w="9" w:type="dxa"/>
          <w:trHeight w:val="494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90" w:rsidRPr="00B71C79" w:rsidRDefault="00436890" w:rsidP="00FB7E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90" w:rsidRPr="00B71C79" w:rsidRDefault="00436890" w:rsidP="00FB7E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890" w:rsidRPr="00B71C79" w:rsidRDefault="00436890" w:rsidP="00FB7E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890" w:rsidRPr="00B71C79" w:rsidRDefault="00436890" w:rsidP="00FB7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890" w:rsidRPr="00B71C79" w:rsidRDefault="00436890" w:rsidP="00FB7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 сомов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890" w:rsidRPr="00B71C79" w:rsidRDefault="00436890" w:rsidP="00FB7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 долларов</w:t>
            </w:r>
          </w:p>
        </w:tc>
        <w:tc>
          <w:tcPr>
            <w:tcW w:w="8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890" w:rsidRPr="00B71C79" w:rsidRDefault="00436890" w:rsidP="00FB7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890" w:rsidRPr="00B71C79" w:rsidRDefault="00436890" w:rsidP="00FB7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 сомов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890" w:rsidRPr="00B71C79" w:rsidRDefault="00436890" w:rsidP="00FB7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 долларов</w:t>
            </w:r>
          </w:p>
        </w:tc>
        <w:tc>
          <w:tcPr>
            <w:tcW w:w="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890" w:rsidRPr="00B71C79" w:rsidRDefault="00436890" w:rsidP="00FB7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890" w:rsidRPr="00B71C79" w:rsidRDefault="00436890" w:rsidP="00FB7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 сомов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890" w:rsidRPr="00E26E8B" w:rsidRDefault="00436890" w:rsidP="00FB7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 долларов</w:t>
            </w:r>
          </w:p>
        </w:tc>
      </w:tr>
      <w:tr w:rsidR="00436890" w:rsidRPr="00B71C79" w:rsidTr="00FB7E78">
        <w:trPr>
          <w:gridAfter w:val="1"/>
          <w:wAfter w:w="9" w:type="dxa"/>
          <w:trHeight w:val="30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890" w:rsidRPr="00E26E8B" w:rsidRDefault="00436890" w:rsidP="00FB7E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4707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890" w:rsidRPr="00E26E8B" w:rsidRDefault="00436890" w:rsidP="00FB7E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Макулатура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890" w:rsidRPr="00E26E8B" w:rsidRDefault="00436890" w:rsidP="00FB7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тонн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890" w:rsidRPr="00E26E8B" w:rsidRDefault="00436890" w:rsidP="00FB7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890" w:rsidRPr="00E26E8B" w:rsidRDefault="00436890" w:rsidP="00FB7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223,4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890" w:rsidRPr="00E26E8B" w:rsidRDefault="00436890" w:rsidP="00FB7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3,3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890" w:rsidRPr="00E26E8B" w:rsidRDefault="00436890" w:rsidP="00FB7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890" w:rsidRPr="00E26E8B" w:rsidRDefault="00436890" w:rsidP="00FB7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890" w:rsidRPr="00E26E8B" w:rsidRDefault="00436890" w:rsidP="00FB7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890" w:rsidRPr="00E26E8B" w:rsidRDefault="00436890" w:rsidP="00FB7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156,0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890" w:rsidRPr="00E26E8B" w:rsidRDefault="00436890" w:rsidP="00FB7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871,3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890" w:rsidRPr="00E26E8B" w:rsidRDefault="00436890" w:rsidP="00FB7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10,3</w:t>
            </w:r>
          </w:p>
        </w:tc>
      </w:tr>
      <w:tr w:rsidR="00436890" w:rsidRPr="00B71C79" w:rsidTr="00FB7E78">
        <w:trPr>
          <w:gridAfter w:val="1"/>
          <w:wAfter w:w="9" w:type="dxa"/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890" w:rsidRPr="00E26E8B" w:rsidRDefault="00436890" w:rsidP="00FB7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890" w:rsidRPr="00E26E8B" w:rsidRDefault="00436890" w:rsidP="00FB7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Казахстан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890" w:rsidRPr="00E26E8B" w:rsidRDefault="00436890" w:rsidP="00FB7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890" w:rsidRPr="00E26E8B" w:rsidRDefault="00436890" w:rsidP="00FB7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890" w:rsidRPr="00E26E8B" w:rsidRDefault="00436890" w:rsidP="00FB7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223,4</w:t>
            </w:r>
          </w:p>
        </w:tc>
        <w:tc>
          <w:tcPr>
            <w:tcW w:w="7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890" w:rsidRPr="00E26E8B" w:rsidRDefault="00436890" w:rsidP="00FB7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890" w:rsidRPr="00E26E8B" w:rsidRDefault="00436890" w:rsidP="00FB7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890" w:rsidRPr="00E26E8B" w:rsidRDefault="00436890" w:rsidP="00FB7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890" w:rsidRPr="00E26E8B" w:rsidRDefault="00436890" w:rsidP="00FB7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890" w:rsidRPr="00E26E8B" w:rsidRDefault="00436890" w:rsidP="00FB7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890" w:rsidRPr="00E26E8B" w:rsidRDefault="00436890" w:rsidP="00FB7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890" w:rsidRPr="00E26E8B" w:rsidRDefault="00436890" w:rsidP="00FB7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436890" w:rsidRPr="00B71C79" w:rsidTr="00FB7E78">
        <w:trPr>
          <w:gridAfter w:val="1"/>
          <w:wAfter w:w="9" w:type="dxa"/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890" w:rsidRPr="00E26E8B" w:rsidRDefault="00436890" w:rsidP="00FB7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890" w:rsidRPr="00E26E8B" w:rsidRDefault="00436890" w:rsidP="00FB7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890" w:rsidRPr="00E26E8B" w:rsidRDefault="00436890" w:rsidP="00FB7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890" w:rsidRPr="00E26E8B" w:rsidRDefault="00436890" w:rsidP="00FB7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890" w:rsidRPr="00E26E8B" w:rsidRDefault="00436890" w:rsidP="00FB7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890" w:rsidRPr="00E26E8B" w:rsidRDefault="00436890" w:rsidP="00FB7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890" w:rsidRPr="00E26E8B" w:rsidRDefault="00436890" w:rsidP="00FB7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890" w:rsidRPr="00E26E8B" w:rsidRDefault="00436890" w:rsidP="00FB7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890" w:rsidRPr="00E26E8B" w:rsidRDefault="00436890" w:rsidP="00FB7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890" w:rsidRPr="00E26E8B" w:rsidRDefault="00436890" w:rsidP="00FB7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890" w:rsidRPr="00E26E8B" w:rsidRDefault="00436890" w:rsidP="00FB7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890" w:rsidRPr="00E26E8B" w:rsidRDefault="00436890" w:rsidP="00FB7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6E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10,3</w:t>
            </w:r>
          </w:p>
        </w:tc>
      </w:tr>
    </w:tbl>
    <w:p w:rsidR="00436890" w:rsidRDefault="00436890" w:rsidP="00436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890" w:rsidRDefault="00436890" w:rsidP="00436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видно из вышеприведенной таблицы, экспорт товаров приходится на государства-члены ЕАЭС.</w:t>
      </w:r>
    </w:p>
    <w:p w:rsidR="00436890" w:rsidRDefault="00436890" w:rsidP="00436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введенный постановлением Кабинета Министров Кыргызской Республики от 18 августа 2021 года № 142 временный запрет на вывоз регенерируемой бумаги и картона (макулатуры и отходов) проблему нехватки вторичного сырья решил частично. Однако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экспорт в третьи страны закрыт полностью, тем самым предоставляет предприятиям по производству и переработке бумажной продукции возможность закупить вторичное сырье на внутреннем рынке. </w:t>
      </w:r>
    </w:p>
    <w:p w:rsidR="00436890" w:rsidRDefault="00436890" w:rsidP="00436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Отечественные компании по производству и переработке бумажной продукции в своих обращениях отмечают, по-прежнему сохраняется нехватка сырья для их предприятий.</w:t>
      </w:r>
    </w:p>
    <w:p w:rsidR="00436890" w:rsidRPr="0049094F" w:rsidRDefault="00436890" w:rsidP="004368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094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094F">
        <w:rPr>
          <w:rFonts w:ascii="Times New Roman" w:hAnsi="Times New Roman" w:cs="Times New Roman"/>
          <w:sz w:val="28"/>
          <w:szCs w:val="28"/>
        </w:rPr>
        <w:t xml:space="preserve">Кыргызской Республике </w:t>
      </w:r>
      <w:proofErr w:type="gramStart"/>
      <w:r w:rsidRPr="0049094F">
        <w:rPr>
          <w:rFonts w:ascii="Times New Roman" w:hAnsi="Times New Roman" w:cs="Times New Roman"/>
          <w:sz w:val="28"/>
          <w:szCs w:val="28"/>
        </w:rPr>
        <w:t>функционируют ряд</w:t>
      </w:r>
      <w:proofErr w:type="gramEnd"/>
      <w:r w:rsidRPr="0049094F">
        <w:rPr>
          <w:rFonts w:ascii="Times New Roman" w:hAnsi="Times New Roman" w:cs="Times New Roman"/>
          <w:sz w:val="28"/>
          <w:szCs w:val="28"/>
        </w:rPr>
        <w:t xml:space="preserve"> крупных предприятий по производству бумажной продукции, как </w:t>
      </w:r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ОАО «Картон», </w:t>
      </w:r>
      <w:proofErr w:type="spellStart"/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ОсОО</w:t>
      </w:r>
      <w:proofErr w:type="spellEnd"/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</w:t>
      </w:r>
      <w:proofErr w:type="spellStart"/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Алихан</w:t>
      </w:r>
      <w:proofErr w:type="spellEnd"/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Компани», </w:t>
      </w:r>
      <w:proofErr w:type="spellStart"/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ОсОО</w:t>
      </w:r>
      <w:proofErr w:type="spellEnd"/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«Алтын-</w:t>
      </w:r>
      <w:proofErr w:type="spellStart"/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Ажыдаар</w:t>
      </w:r>
      <w:proofErr w:type="spellEnd"/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», </w:t>
      </w:r>
      <w:proofErr w:type="spellStart"/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ОсОО</w:t>
      </w:r>
      <w:proofErr w:type="spellEnd"/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</w:t>
      </w:r>
      <w:proofErr w:type="spellStart"/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Paper</w:t>
      </w:r>
      <w:proofErr w:type="spellEnd"/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Company</w:t>
      </w:r>
      <w:proofErr w:type="spellEnd"/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», Бумажная фабрика «Ак-</w:t>
      </w:r>
      <w:proofErr w:type="spellStart"/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Кайын</w:t>
      </w:r>
      <w:proofErr w:type="spellEnd"/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», </w:t>
      </w:r>
      <w:proofErr w:type="spellStart"/>
      <w:r w:rsidRPr="0049094F">
        <w:rPr>
          <w:rFonts w:ascii="Times New Roman" w:hAnsi="Times New Roman" w:cs="Times New Roman"/>
          <w:bCs/>
          <w:sz w:val="28"/>
          <w:szCs w:val="28"/>
        </w:rPr>
        <w:t>ОсОО</w:t>
      </w:r>
      <w:proofErr w:type="spellEnd"/>
      <w:r w:rsidRPr="0049094F">
        <w:rPr>
          <w:rFonts w:ascii="Times New Roman" w:hAnsi="Times New Roman" w:cs="Times New Roman"/>
          <w:bCs/>
          <w:sz w:val="28"/>
          <w:szCs w:val="28"/>
        </w:rPr>
        <w:t xml:space="preserve"> «Эфес ЛТД»</w:t>
      </w:r>
      <w:r w:rsidRPr="004909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ОсОО</w:t>
      </w:r>
      <w:proofErr w:type="spellEnd"/>
      <w:r w:rsidRPr="004909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ИФА</w:t>
      </w:r>
      <w:r w:rsidRPr="004909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9094F">
        <w:rPr>
          <w:rFonts w:ascii="Times New Roman" w:hAnsi="Times New Roman" w:cs="Times New Roman"/>
          <w:sz w:val="28"/>
          <w:szCs w:val="28"/>
        </w:rPr>
        <w:t>ОсОО</w:t>
      </w:r>
      <w:proofErr w:type="spellEnd"/>
      <w:r w:rsidRPr="0049094F">
        <w:rPr>
          <w:rFonts w:ascii="Times New Roman" w:hAnsi="Times New Roman" w:cs="Times New Roman"/>
          <w:sz w:val="28"/>
          <w:szCs w:val="28"/>
        </w:rPr>
        <w:t xml:space="preserve"> «Кош </w:t>
      </w:r>
      <w:proofErr w:type="spellStart"/>
      <w:r w:rsidRPr="0049094F">
        <w:rPr>
          <w:rFonts w:ascii="Times New Roman" w:hAnsi="Times New Roman" w:cs="Times New Roman"/>
          <w:sz w:val="28"/>
          <w:szCs w:val="28"/>
        </w:rPr>
        <w:t>Тамчы</w:t>
      </w:r>
      <w:proofErr w:type="spellEnd"/>
      <w:r w:rsidRPr="0049094F">
        <w:rPr>
          <w:rFonts w:ascii="Times New Roman" w:hAnsi="Times New Roman" w:cs="Times New Roman"/>
          <w:sz w:val="28"/>
          <w:szCs w:val="28"/>
        </w:rPr>
        <w:t>».</w:t>
      </w:r>
    </w:p>
    <w:p w:rsidR="00436890" w:rsidRDefault="00436890" w:rsidP="0043689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094F">
        <w:rPr>
          <w:rFonts w:ascii="Times New Roman" w:hAnsi="Times New Roman" w:cs="Times New Roman"/>
          <w:sz w:val="28"/>
          <w:szCs w:val="28"/>
        </w:rPr>
        <w:lastRenderedPageBreak/>
        <w:t xml:space="preserve">По информации </w:t>
      </w:r>
      <w:proofErr w:type="spellStart"/>
      <w:r w:rsidRPr="0049094F">
        <w:rPr>
          <w:rFonts w:ascii="Times New Roman" w:hAnsi="Times New Roman" w:cs="Times New Roman"/>
          <w:bCs/>
          <w:sz w:val="28"/>
          <w:szCs w:val="28"/>
        </w:rPr>
        <w:t>ОсОО</w:t>
      </w:r>
      <w:proofErr w:type="spellEnd"/>
      <w:r w:rsidRPr="0049094F">
        <w:rPr>
          <w:rFonts w:ascii="Times New Roman" w:hAnsi="Times New Roman" w:cs="Times New Roman"/>
          <w:bCs/>
          <w:sz w:val="28"/>
          <w:szCs w:val="28"/>
        </w:rPr>
        <w:t xml:space="preserve"> «Алтын-</w:t>
      </w:r>
      <w:proofErr w:type="spellStart"/>
      <w:r w:rsidRPr="0049094F">
        <w:rPr>
          <w:rFonts w:ascii="Times New Roman" w:hAnsi="Times New Roman" w:cs="Times New Roman"/>
          <w:bCs/>
          <w:sz w:val="28"/>
          <w:szCs w:val="28"/>
        </w:rPr>
        <w:t>Ажыдаар</w:t>
      </w:r>
      <w:proofErr w:type="spellEnd"/>
      <w:r w:rsidRPr="0049094F">
        <w:rPr>
          <w:rFonts w:ascii="Times New Roman" w:hAnsi="Times New Roman" w:cs="Times New Roman"/>
          <w:bCs/>
          <w:sz w:val="28"/>
          <w:szCs w:val="28"/>
        </w:rPr>
        <w:t xml:space="preserve">» и «Кош </w:t>
      </w:r>
      <w:proofErr w:type="spellStart"/>
      <w:r w:rsidRPr="0049094F">
        <w:rPr>
          <w:rFonts w:ascii="Times New Roman" w:hAnsi="Times New Roman" w:cs="Times New Roman"/>
          <w:bCs/>
          <w:sz w:val="28"/>
          <w:szCs w:val="28"/>
        </w:rPr>
        <w:t>Тамчы</w:t>
      </w:r>
      <w:proofErr w:type="spellEnd"/>
      <w:r w:rsidRPr="0049094F">
        <w:rPr>
          <w:rFonts w:ascii="Times New Roman" w:hAnsi="Times New Roman" w:cs="Times New Roman"/>
          <w:bCs/>
          <w:sz w:val="28"/>
          <w:szCs w:val="28"/>
        </w:rPr>
        <w:t>» производственные предприятия К</w:t>
      </w:r>
      <w:r>
        <w:rPr>
          <w:rFonts w:ascii="Times New Roman" w:hAnsi="Times New Roman" w:cs="Times New Roman"/>
          <w:bCs/>
          <w:sz w:val="28"/>
          <w:szCs w:val="28"/>
        </w:rPr>
        <w:t>ыргызской Республики</w:t>
      </w:r>
      <w:r w:rsidRPr="0049094F">
        <w:rPr>
          <w:rFonts w:ascii="Times New Roman" w:hAnsi="Times New Roman" w:cs="Times New Roman"/>
          <w:bCs/>
          <w:sz w:val="28"/>
          <w:szCs w:val="28"/>
        </w:rPr>
        <w:t xml:space="preserve"> испытывают недостаток </w:t>
      </w:r>
      <w:proofErr w:type="spellStart"/>
      <w:r w:rsidRPr="0049094F">
        <w:rPr>
          <w:rFonts w:ascii="Times New Roman" w:hAnsi="Times New Roman" w:cs="Times New Roman"/>
          <w:bCs/>
          <w:sz w:val="28"/>
          <w:szCs w:val="28"/>
        </w:rPr>
        <w:t>регенируемого</w:t>
      </w:r>
      <w:proofErr w:type="spellEnd"/>
      <w:r w:rsidRPr="0049094F">
        <w:rPr>
          <w:rFonts w:ascii="Times New Roman" w:hAnsi="Times New Roman" w:cs="Times New Roman"/>
          <w:bCs/>
          <w:sz w:val="28"/>
          <w:szCs w:val="28"/>
        </w:rPr>
        <w:t xml:space="preserve"> сырья, производственные мощности задействованы на 30-40%. Дефицит сырья на внутреннем рынке негативно </w:t>
      </w:r>
      <w:proofErr w:type="gramStart"/>
      <w:r w:rsidRPr="0049094F">
        <w:rPr>
          <w:rFonts w:ascii="Times New Roman" w:hAnsi="Times New Roman" w:cs="Times New Roman"/>
          <w:bCs/>
          <w:sz w:val="28"/>
          <w:szCs w:val="28"/>
        </w:rPr>
        <w:t>отражается на деятельность</w:t>
      </w:r>
      <w:proofErr w:type="gramEnd"/>
      <w:r w:rsidRPr="0049094F">
        <w:rPr>
          <w:rFonts w:ascii="Times New Roman" w:hAnsi="Times New Roman" w:cs="Times New Roman"/>
          <w:bCs/>
          <w:sz w:val="28"/>
          <w:szCs w:val="28"/>
        </w:rPr>
        <w:t xml:space="preserve"> предприятий по производству бумажной продукции и переработке вторичного сырья, что может привести к сокращению объёмов производства, рабочих мест и налоговых поступлений. </w:t>
      </w:r>
    </w:p>
    <w:p w:rsidR="00C91256" w:rsidRPr="00B47AB1" w:rsidRDefault="00C91256" w:rsidP="00C9125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B47AB1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Описание возникшей проблемы, на решение которой направлен проект нормативного правового акта, и обоснование, почему государственный орган (орган местного самоуправления) не может самостоятельно решить данную проблему.</w:t>
      </w:r>
    </w:p>
    <w:p w:rsidR="00C91256" w:rsidRPr="00B47AB1" w:rsidRDefault="00C91256" w:rsidP="00C9125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B47AB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По инициативе </w:t>
      </w:r>
      <w:r w:rsidR="003B7343" w:rsidRPr="00B47AB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Республики Казахстан</w:t>
      </w:r>
      <w:r w:rsidRPr="00B47AB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на заседании Евразийского межправительственного совета (далее – ЕМПС) рассмотрен вопрос об унификации мер регулирования экспорта отдельных видов чувствительных товаров, в ходе обсуждения которого представители государств-членов Евразийского экономического союза (далее – </w:t>
      </w:r>
      <w:r w:rsidRPr="00B47AB1">
        <w:rPr>
          <w:rFonts w:ascii="Times New Roman" w:hAnsi="Times New Roman" w:cs="Times New Roman"/>
          <w:color w:val="000000"/>
          <w:sz w:val="28"/>
          <w:szCs w:val="28"/>
          <w:lang w:val="ky-KG" w:eastAsia="ru-RU" w:bidi="ru-RU"/>
        </w:rPr>
        <w:t>ЕАЭС</w:t>
      </w:r>
      <w:r w:rsidRPr="00B47AB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) положительно отнеслись к инициативе о проработке вопроса по сближению применяемых государствами-членами односторонних нетарифных мер регулирования при вывозе отдельных видов товаров и вывозных таможенных пошлин.</w:t>
      </w:r>
      <w:proofErr w:type="gramEnd"/>
    </w:p>
    <w:p w:rsidR="00C91256" w:rsidRPr="00B47AB1" w:rsidRDefault="00C91256" w:rsidP="00C9125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B47AB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 этой связи поручением ЕМПС от 20 августа 2021 года №8 принято поручение о введении мер экспортного регулирования для применения государствами-членами ЕАЭС.</w:t>
      </w:r>
    </w:p>
    <w:p w:rsidR="00C91256" w:rsidRPr="00B47AB1" w:rsidRDefault="00C91256" w:rsidP="00C9125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B47AB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В целях недопущения </w:t>
      </w:r>
      <w:proofErr w:type="spellStart"/>
      <w:r w:rsidRPr="00B47AB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перетока</w:t>
      </w:r>
      <w:proofErr w:type="spellEnd"/>
      <w:r w:rsidRPr="00B47AB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в третьи страны </w:t>
      </w:r>
      <w:r w:rsidR="00EE6710" w:rsidRPr="00B47AB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регенерируемой бумаги</w:t>
      </w:r>
      <w:r w:rsidRPr="00B47AB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, поставляемых из Кыргызск</w:t>
      </w:r>
      <w:r w:rsidR="00EE6710" w:rsidRPr="00B47AB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ой</w:t>
      </w:r>
      <w:r w:rsidRPr="00B47AB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Республик</w:t>
      </w:r>
      <w:r w:rsidR="00EE6710" w:rsidRPr="00B47AB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и предлагается ввести данный запрет</w:t>
      </w:r>
      <w:r w:rsidRPr="00B47AB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C91256" w:rsidRPr="00B47AB1" w:rsidRDefault="00C91256" w:rsidP="00C9125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B47AB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Учитывая, что мера регулирования внешней торговой деятельности, </w:t>
      </w:r>
      <w:proofErr w:type="gramStart"/>
      <w:r w:rsidRPr="00B47AB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включая применение мер нетарифного регулирования отнесены к компетенции</w:t>
      </w:r>
      <w:proofErr w:type="gramEnd"/>
      <w:r w:rsidRPr="00B47AB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Кабинета Министров К</w:t>
      </w:r>
      <w:r w:rsidRPr="00B47AB1">
        <w:rPr>
          <w:rFonts w:ascii="Times New Roman" w:hAnsi="Times New Roman" w:cs="Times New Roman"/>
          <w:color w:val="000000"/>
          <w:sz w:val="28"/>
          <w:szCs w:val="28"/>
          <w:lang w:val="ky-KG" w:eastAsia="ru-RU" w:bidi="ru-RU"/>
        </w:rPr>
        <w:t xml:space="preserve">ыргызской </w:t>
      </w:r>
      <w:r w:rsidRPr="00B47AB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</w:t>
      </w:r>
      <w:r w:rsidRPr="00B47AB1">
        <w:rPr>
          <w:rFonts w:ascii="Times New Roman" w:hAnsi="Times New Roman" w:cs="Times New Roman"/>
          <w:color w:val="000000"/>
          <w:sz w:val="28"/>
          <w:szCs w:val="28"/>
          <w:lang w:val="ky-KG" w:eastAsia="ru-RU" w:bidi="ru-RU"/>
        </w:rPr>
        <w:t>еспублики</w:t>
      </w:r>
      <w:r w:rsidRPr="00B47AB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, запрет может быть установлен только решением </w:t>
      </w:r>
      <w:proofErr w:type="spellStart"/>
      <w:r w:rsidRPr="00B47AB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Каб</w:t>
      </w:r>
      <w:proofErr w:type="spellEnd"/>
      <w:r w:rsidRPr="00B47AB1">
        <w:rPr>
          <w:rFonts w:ascii="Times New Roman" w:hAnsi="Times New Roman" w:cs="Times New Roman"/>
          <w:color w:val="000000"/>
          <w:sz w:val="28"/>
          <w:szCs w:val="28"/>
          <w:lang w:val="ky-KG" w:eastAsia="ru-RU" w:bidi="ru-RU"/>
        </w:rPr>
        <w:t>инета Министров Кыргызской Республики</w:t>
      </w:r>
      <w:r w:rsidRPr="00B47AB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C91256" w:rsidRPr="00B47AB1" w:rsidRDefault="00C91256" w:rsidP="00C9125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B47AB1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Описание групп интересов, которых затрагивает данная проблема; информация о том, были ли проведены государственным органом (органом местного самоуправления) консультации с представителями этих групп интересов и какие мнения сторон существуют по решаемой проблеме.</w:t>
      </w:r>
    </w:p>
    <w:p w:rsidR="00C91256" w:rsidRPr="00B47AB1" w:rsidRDefault="00C91256" w:rsidP="00C9125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B47AB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Предлагаемая мера затронет интересы производителей</w:t>
      </w:r>
      <w:r w:rsidR="005B5227" w:rsidRPr="00B47AB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и переработчиков вторичного сырья</w:t>
      </w:r>
      <w:r w:rsidRPr="00B47AB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C91256" w:rsidRPr="00B47AB1" w:rsidRDefault="00C91256" w:rsidP="00C9125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B47AB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В ходе обсуждения предлагаемых мер проведены многократные совещания в режиме видеоконференции с экспертами государств-членов Союза. Также, по итогам онлайн обсуждений проводились согласования среди заинтересованных госорганов, как Министерство энергетики и промышленности Кыргызской Республики (в настоящее время блок промышленность передан в состав Министерства экономики и коммерции </w:t>
      </w:r>
      <w:r w:rsidRPr="00B47AB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Кыргызской Республики). В свою очередь задействованные министерства и ведомства проводили согласования по своим курируемым направлениям, в том числе с представителями бизнес среды. </w:t>
      </w:r>
    </w:p>
    <w:p w:rsidR="00C91256" w:rsidRPr="00B47AB1" w:rsidRDefault="00C91256" w:rsidP="00C9125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C91256" w:rsidRPr="00B47AB1" w:rsidRDefault="00C91256" w:rsidP="00C91256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202124"/>
          <w:sz w:val="28"/>
          <w:szCs w:val="28"/>
          <w:lang w:eastAsia="ru-RU"/>
        </w:rPr>
      </w:pPr>
      <w:r w:rsidRPr="00B47AB1">
        <w:rPr>
          <w:rFonts w:ascii="Times New Roman" w:eastAsia="Times New Roman" w:hAnsi="Times New Roman" w:cs="Times New Roman"/>
          <w:b/>
          <w:color w:val="202124"/>
          <w:sz w:val="28"/>
          <w:szCs w:val="28"/>
          <w:lang w:eastAsia="ru-RU"/>
        </w:rPr>
        <w:t>Возможные решения проблемы.</w:t>
      </w:r>
    </w:p>
    <w:tbl>
      <w:tblPr>
        <w:tblStyle w:val="a8"/>
        <w:tblW w:w="10066" w:type="dxa"/>
        <w:tblInd w:w="-572" w:type="dxa"/>
        <w:tblLook w:val="04A0" w:firstRow="1" w:lastRow="0" w:firstColumn="1" w:lastColumn="0" w:noHBand="0" w:noVBand="1"/>
      </w:tblPr>
      <w:tblGrid>
        <w:gridCol w:w="2121"/>
        <w:gridCol w:w="2696"/>
        <w:gridCol w:w="2310"/>
        <w:gridCol w:w="2939"/>
      </w:tblGrid>
      <w:tr w:rsidR="00C91256" w:rsidRPr="00B47AB1" w:rsidTr="00FB7E78">
        <w:tc>
          <w:tcPr>
            <w:tcW w:w="2121" w:type="dxa"/>
          </w:tcPr>
          <w:p w:rsidR="00C91256" w:rsidRPr="00B47AB1" w:rsidRDefault="00C91256" w:rsidP="00FB7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i/>
                <w:color w:val="202124"/>
                <w:sz w:val="28"/>
                <w:szCs w:val="28"/>
                <w:lang w:eastAsia="ru-RU"/>
              </w:rPr>
            </w:pPr>
          </w:p>
        </w:tc>
        <w:tc>
          <w:tcPr>
            <w:tcW w:w="2696" w:type="dxa"/>
          </w:tcPr>
          <w:p w:rsidR="00C91256" w:rsidRPr="00B47AB1" w:rsidRDefault="00C91256" w:rsidP="00FB7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i/>
                <w:color w:val="202124"/>
                <w:sz w:val="28"/>
                <w:szCs w:val="28"/>
                <w:lang w:eastAsia="ru-RU"/>
              </w:rPr>
            </w:pPr>
            <w:r w:rsidRPr="00B47AB1">
              <w:rPr>
                <w:rFonts w:ascii="Times New Roman" w:eastAsia="Times New Roman" w:hAnsi="Times New Roman" w:cs="Times New Roman"/>
                <w:b/>
                <w:i/>
                <w:color w:val="202124"/>
                <w:sz w:val="28"/>
                <w:szCs w:val="28"/>
                <w:lang w:eastAsia="ru-RU"/>
              </w:rPr>
              <w:t>Вариант 1</w:t>
            </w:r>
          </w:p>
        </w:tc>
        <w:tc>
          <w:tcPr>
            <w:tcW w:w="2310" w:type="dxa"/>
          </w:tcPr>
          <w:p w:rsidR="00C91256" w:rsidRPr="00B47AB1" w:rsidRDefault="00C91256" w:rsidP="00FB7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i/>
                <w:color w:val="202124"/>
                <w:sz w:val="28"/>
                <w:szCs w:val="28"/>
                <w:lang w:eastAsia="ru-RU"/>
              </w:rPr>
            </w:pPr>
            <w:r w:rsidRPr="00B47AB1">
              <w:rPr>
                <w:rFonts w:ascii="Times New Roman" w:eastAsia="Times New Roman" w:hAnsi="Times New Roman" w:cs="Times New Roman"/>
                <w:b/>
                <w:i/>
                <w:color w:val="202124"/>
                <w:sz w:val="28"/>
                <w:szCs w:val="28"/>
                <w:lang w:eastAsia="ru-RU"/>
              </w:rPr>
              <w:t>Вариант 2</w:t>
            </w:r>
          </w:p>
        </w:tc>
        <w:tc>
          <w:tcPr>
            <w:tcW w:w="2939" w:type="dxa"/>
          </w:tcPr>
          <w:p w:rsidR="00C91256" w:rsidRPr="00B47AB1" w:rsidRDefault="00C91256" w:rsidP="00FB7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i/>
                <w:color w:val="202124"/>
                <w:sz w:val="28"/>
                <w:szCs w:val="28"/>
                <w:lang w:eastAsia="ru-RU"/>
              </w:rPr>
            </w:pPr>
            <w:r w:rsidRPr="00B47AB1">
              <w:rPr>
                <w:rFonts w:ascii="Times New Roman" w:eastAsia="Times New Roman" w:hAnsi="Times New Roman" w:cs="Times New Roman"/>
                <w:b/>
                <w:i/>
                <w:color w:val="202124"/>
                <w:sz w:val="28"/>
                <w:szCs w:val="28"/>
                <w:lang w:eastAsia="ru-RU"/>
              </w:rPr>
              <w:t>Вариант 3</w:t>
            </w:r>
          </w:p>
        </w:tc>
      </w:tr>
      <w:tr w:rsidR="00C91256" w:rsidRPr="00B47AB1" w:rsidTr="00FB7E78">
        <w:tc>
          <w:tcPr>
            <w:tcW w:w="2121" w:type="dxa"/>
          </w:tcPr>
          <w:p w:rsidR="00C91256" w:rsidRPr="00B47AB1" w:rsidRDefault="00C91256" w:rsidP="00FB7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</w:p>
        </w:tc>
        <w:tc>
          <w:tcPr>
            <w:tcW w:w="2696" w:type="dxa"/>
          </w:tcPr>
          <w:p w:rsidR="00C91256" w:rsidRPr="00B47AB1" w:rsidRDefault="00C91256" w:rsidP="00FB7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 w:rsidRPr="00B47AB1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Введение таможенных пошлин</w:t>
            </w:r>
          </w:p>
        </w:tc>
        <w:tc>
          <w:tcPr>
            <w:tcW w:w="2310" w:type="dxa"/>
          </w:tcPr>
          <w:p w:rsidR="00C91256" w:rsidRPr="00B47AB1" w:rsidRDefault="00C91256" w:rsidP="00FB7E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7AB1">
              <w:rPr>
                <w:rFonts w:ascii="Times New Roman" w:hAnsi="Times New Roman" w:cs="Times New Roman"/>
                <w:sz w:val="28"/>
                <w:szCs w:val="28"/>
              </w:rPr>
              <w:t>Введение количественных ограничений.</w:t>
            </w:r>
          </w:p>
          <w:p w:rsidR="00C91256" w:rsidRPr="00B47AB1" w:rsidRDefault="00C91256" w:rsidP="00FB7E78">
            <w:pPr>
              <w:ind w:firstLine="708"/>
              <w:jc w:val="both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</w:tcPr>
          <w:p w:rsidR="00C91256" w:rsidRPr="00B47AB1" w:rsidRDefault="00C91256" w:rsidP="009001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7AB1">
              <w:rPr>
                <w:rFonts w:ascii="Times New Roman" w:hAnsi="Times New Roman" w:cs="Times New Roman"/>
                <w:sz w:val="28"/>
                <w:szCs w:val="28"/>
              </w:rPr>
              <w:t>Введение запрета на вывоз</w:t>
            </w:r>
            <w:r w:rsidR="00900172" w:rsidRPr="00B47AB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(экспорт)</w:t>
            </w:r>
            <w:r w:rsidRPr="00B47AB1">
              <w:rPr>
                <w:rFonts w:ascii="Times New Roman" w:hAnsi="Times New Roman" w:cs="Times New Roman"/>
                <w:sz w:val="28"/>
                <w:szCs w:val="28"/>
              </w:rPr>
              <w:t xml:space="preserve"> из Кыргызской Республики </w:t>
            </w:r>
            <w:r w:rsidR="00900172" w:rsidRPr="00B47AB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регенерируемой бумаги и картона</w:t>
            </w:r>
            <w:r w:rsidRPr="00B47A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91256" w:rsidRPr="00B47AB1" w:rsidTr="00FB7E78">
        <w:tc>
          <w:tcPr>
            <w:tcW w:w="2121" w:type="dxa"/>
          </w:tcPr>
          <w:p w:rsidR="00C91256" w:rsidRPr="00B47AB1" w:rsidRDefault="00C91256" w:rsidP="00FB7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 w:rsidRPr="00B47AB1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Преимущества </w:t>
            </w:r>
          </w:p>
        </w:tc>
        <w:tc>
          <w:tcPr>
            <w:tcW w:w="2696" w:type="dxa"/>
          </w:tcPr>
          <w:p w:rsidR="00C91256" w:rsidRPr="00B47AB1" w:rsidRDefault="00C91256" w:rsidP="00FB7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 w:rsidRPr="00B47AB1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Поступления в бюджет</w:t>
            </w:r>
          </w:p>
        </w:tc>
        <w:tc>
          <w:tcPr>
            <w:tcW w:w="2310" w:type="dxa"/>
          </w:tcPr>
          <w:p w:rsidR="00C91256" w:rsidRPr="00B47AB1" w:rsidRDefault="00C91256" w:rsidP="00FB7E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</w:tcPr>
          <w:p w:rsidR="00900172" w:rsidRPr="00B47AB1" w:rsidRDefault="00900172" w:rsidP="00FB7E78">
            <w:pPr>
              <w:jc w:val="both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y-KG" w:eastAsia="ru-RU"/>
              </w:rPr>
            </w:pPr>
            <w:r w:rsidRPr="00B47AB1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y-KG" w:eastAsia="ru-RU"/>
              </w:rPr>
              <w:t>Запрет экспорта данной товарной группы приведет к сокращению перетока в третьи страны вторчного сырья бумажной продукции.</w:t>
            </w:r>
          </w:p>
        </w:tc>
      </w:tr>
      <w:tr w:rsidR="00C91256" w:rsidRPr="00B47AB1" w:rsidTr="00FB7E78">
        <w:tc>
          <w:tcPr>
            <w:tcW w:w="2121" w:type="dxa"/>
          </w:tcPr>
          <w:p w:rsidR="00C91256" w:rsidRPr="00B47AB1" w:rsidRDefault="00C91256" w:rsidP="0043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 w:rsidRPr="00B47AB1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Недостатки </w:t>
            </w:r>
          </w:p>
        </w:tc>
        <w:tc>
          <w:tcPr>
            <w:tcW w:w="2696" w:type="dxa"/>
          </w:tcPr>
          <w:p w:rsidR="00C91256" w:rsidRPr="00B47AB1" w:rsidRDefault="0043204F" w:rsidP="0043204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</w:pPr>
            <w:proofErr w:type="gramStart"/>
            <w:r w:rsidRPr="00B47AB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Постановлением Правительства Кыргызской Республики от 30 сентября 2009 года №610</w:t>
            </w:r>
            <w:r w:rsidR="00BF6983" w:rsidRPr="00B47AB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</w:t>
            </w:r>
            <w:r w:rsidRPr="00B47AB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«</w:t>
            </w:r>
            <w:r w:rsidRPr="00B47AB1">
              <w:rPr>
                <w:rFonts w:ascii="Times New Roman" w:eastAsia="Times New Roman" w:hAnsi="Times New Roman" w:cs="Times New Roman"/>
                <w:bCs/>
                <w:color w:val="2B2B2B"/>
                <w:spacing w:val="5"/>
                <w:sz w:val="28"/>
                <w:szCs w:val="28"/>
                <w:lang w:eastAsia="ru-RU"/>
              </w:rPr>
              <w:t xml:space="preserve">Об установлении ставки вывозной (экспортной) таможенной пошлины на регенерируемую бумагу и картон (макулатура и отходы), вывозимые с таможенной территории Кыргызской Республики» установлена ставка </w:t>
            </w:r>
            <w:r w:rsidRPr="00B47AB1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вывозной (экспортной) таможенной пошлины на регенерируемую </w:t>
            </w:r>
            <w:r w:rsidRPr="00B47AB1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lastRenderedPageBreak/>
              <w:t>бумагу и картон (макулатура и отходы), классифицируемые по коду ТН ВЭД ЕАЭС 4707, в размере 10 (десять) сомов за 1 кг.</w:t>
            </w:r>
            <w:proofErr w:type="gramEnd"/>
          </w:p>
          <w:p w:rsidR="0043204F" w:rsidRPr="00B47AB1" w:rsidRDefault="0043204F" w:rsidP="0043204F">
            <w:pPr>
              <w:shd w:val="clear" w:color="auto" w:fill="FFFFFF"/>
              <w:spacing w:after="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7AB1">
              <w:rPr>
                <w:rFonts w:ascii="Times New Roman" w:hAnsi="Times New Roman" w:cs="Times New Roman"/>
                <w:sz w:val="28"/>
                <w:szCs w:val="28"/>
              </w:rPr>
              <w:t>Однако</w:t>
            </w:r>
            <w:proofErr w:type="gramStart"/>
            <w:r w:rsidRPr="00B47AB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B47AB1">
              <w:rPr>
                <w:rFonts w:ascii="Times New Roman" w:hAnsi="Times New Roman" w:cs="Times New Roman"/>
                <w:sz w:val="28"/>
                <w:szCs w:val="28"/>
              </w:rPr>
              <w:t xml:space="preserve"> производителям так же не хватает сырья.</w:t>
            </w:r>
          </w:p>
        </w:tc>
        <w:tc>
          <w:tcPr>
            <w:tcW w:w="2310" w:type="dxa"/>
          </w:tcPr>
          <w:p w:rsidR="00C91256" w:rsidRPr="00B47AB1" w:rsidRDefault="00C91256" w:rsidP="004320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7A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Учитывая незначительную долю Кыргызстана во внешней торговл</w:t>
            </w:r>
            <w:r w:rsidR="003E6F04" w:rsidRPr="00B47AB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47AB1">
              <w:rPr>
                <w:rFonts w:ascii="Times New Roman" w:hAnsi="Times New Roman" w:cs="Times New Roman"/>
                <w:sz w:val="28"/>
                <w:szCs w:val="28"/>
              </w:rPr>
              <w:t xml:space="preserve"> товарами (</w:t>
            </w:r>
            <w:r w:rsidR="00B61530" w:rsidRPr="00B47A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47AB1">
              <w:rPr>
                <w:rFonts w:ascii="Times New Roman" w:hAnsi="Times New Roman" w:cs="Times New Roman"/>
                <w:sz w:val="28"/>
                <w:szCs w:val="28"/>
              </w:rPr>
              <w:t xml:space="preserve"> %),</w:t>
            </w:r>
            <w:r w:rsidR="00900172" w:rsidRPr="00B47AB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 также учитывая нехватку сырья во внутреннем рынке</w:t>
            </w:r>
            <w:r w:rsidRPr="00B47AB1">
              <w:rPr>
                <w:rFonts w:ascii="Times New Roman" w:hAnsi="Times New Roman" w:cs="Times New Roman"/>
                <w:sz w:val="28"/>
                <w:szCs w:val="28"/>
              </w:rPr>
              <w:t xml:space="preserve"> введение квоты (количественных ограничений) на экспорт не</w:t>
            </w:r>
            <w:r w:rsidRPr="00B47AB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целесообразно</w:t>
            </w:r>
            <w:r w:rsidRPr="00B47A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91256" w:rsidRPr="00B47AB1" w:rsidRDefault="00C91256" w:rsidP="004320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</w:tcPr>
          <w:p w:rsidR="00C91256" w:rsidRPr="00B47AB1" w:rsidRDefault="00900172" w:rsidP="009001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y-KG" w:eastAsia="ru-RU"/>
              </w:rPr>
            </w:pPr>
            <w:r w:rsidRPr="00B47AB1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y-KG" w:eastAsia="ru-RU"/>
              </w:rPr>
              <w:t>Введенный запрет экспорта несет временный характер, а также полностью не решает проблему дефицита сырья во внутреннем рынке.</w:t>
            </w:r>
          </w:p>
        </w:tc>
      </w:tr>
    </w:tbl>
    <w:p w:rsidR="00C91256" w:rsidRPr="00B47AB1" w:rsidRDefault="00C91256" w:rsidP="004368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2878" w:rsidRPr="0049094F" w:rsidRDefault="00942878" w:rsidP="009428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47AB1">
        <w:rPr>
          <w:rFonts w:ascii="Times New Roman" w:hAnsi="Times New Roman" w:cs="Times New Roman"/>
          <w:sz w:val="28"/>
          <w:szCs w:val="28"/>
        </w:rPr>
        <w:t>На основании вышеизложенного, Министерством</w:t>
      </w:r>
      <w:r w:rsidRPr="00B47AB1">
        <w:rPr>
          <w:rFonts w:ascii="Times New Roman" w:eastAsia="Calibri" w:hAnsi="Times New Roman" w:cs="Times New Roman"/>
          <w:sz w:val="28"/>
          <w:szCs w:val="28"/>
        </w:rPr>
        <w:t>, в соответствии со статьей 47 Договора о Евразийском экономическом союзе от 29 мая 2014 года и пунктом 51 Протокола о мерах нетарифного регулирования в отношении третьих стран, разработан</w:t>
      </w:r>
      <w:r w:rsidRPr="0049094F">
        <w:rPr>
          <w:rFonts w:ascii="Times New Roman" w:eastAsia="Calibri" w:hAnsi="Times New Roman" w:cs="Times New Roman"/>
          <w:sz w:val="28"/>
          <w:szCs w:val="28"/>
        </w:rPr>
        <w:t xml:space="preserve"> проект постановления </w:t>
      </w:r>
      <w:r w:rsidR="00A72ED0">
        <w:rPr>
          <w:rFonts w:ascii="Times New Roman" w:eastAsia="Calibri" w:hAnsi="Times New Roman" w:cs="Times New Roman"/>
          <w:sz w:val="28"/>
          <w:szCs w:val="28"/>
        </w:rPr>
        <w:t xml:space="preserve">Кабинета Министров </w:t>
      </w:r>
      <w:r w:rsidRPr="0049094F">
        <w:rPr>
          <w:rFonts w:ascii="Times New Roman" w:eastAsia="Calibri" w:hAnsi="Times New Roman" w:cs="Times New Roman"/>
          <w:sz w:val="28"/>
          <w:szCs w:val="28"/>
        </w:rPr>
        <w:t>Кыргызской Республики «О введении временного запрета на вывоз</w:t>
      </w:r>
      <w:r w:rsidR="00A72ED0">
        <w:rPr>
          <w:rFonts w:ascii="Times New Roman" w:eastAsia="Calibri" w:hAnsi="Times New Roman" w:cs="Times New Roman"/>
          <w:sz w:val="28"/>
          <w:szCs w:val="28"/>
        </w:rPr>
        <w:t xml:space="preserve"> (экспорт)</w:t>
      </w:r>
      <w:r w:rsidRPr="004909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9094F">
        <w:rPr>
          <w:rFonts w:ascii="Times New Roman" w:eastAsia="Calibri" w:hAnsi="Times New Roman" w:cs="Times New Roman"/>
          <w:bCs/>
          <w:sz w:val="28"/>
          <w:szCs w:val="28"/>
        </w:rPr>
        <w:t>регенерируемой бумаги и картона (макулатура и отходы) за пределы таможенной территории Евразийского экономического союза».</w:t>
      </w:r>
      <w:r w:rsidRPr="004909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End"/>
    </w:p>
    <w:p w:rsidR="00942878" w:rsidRPr="001E6320" w:rsidRDefault="00942878" w:rsidP="00942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9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E6320">
        <w:rPr>
          <w:rFonts w:ascii="Times New Roman" w:hAnsi="Times New Roman" w:cs="Times New Roman"/>
          <w:sz w:val="28"/>
          <w:szCs w:val="28"/>
        </w:rPr>
        <w:t>Проектом предлагается вести временный запрет на вывоз</w:t>
      </w:r>
      <w:r w:rsidRPr="001E632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1E6320">
        <w:rPr>
          <w:rFonts w:ascii="Times New Roman" w:hAnsi="Times New Roman" w:cs="Times New Roman"/>
          <w:bCs/>
          <w:sz w:val="28"/>
          <w:szCs w:val="28"/>
        </w:rPr>
        <w:t>из Кыргызской Республики за пределы таможенной территории Евразийского экономического союза</w:t>
      </w:r>
      <w:r w:rsidRPr="001E6320">
        <w:rPr>
          <w:rFonts w:ascii="Times New Roman" w:hAnsi="Times New Roman" w:cs="Times New Roman"/>
          <w:sz w:val="28"/>
          <w:szCs w:val="28"/>
        </w:rPr>
        <w:t xml:space="preserve"> </w:t>
      </w:r>
      <w:r w:rsidRPr="001E6320">
        <w:rPr>
          <w:rFonts w:ascii="Times New Roman" w:hAnsi="Times New Roman" w:cs="Times New Roman"/>
          <w:bCs/>
          <w:sz w:val="28"/>
          <w:szCs w:val="28"/>
        </w:rPr>
        <w:t xml:space="preserve">регенерируемой бумаги и картона (макулатура и отходы) </w:t>
      </w:r>
      <w:r w:rsidRPr="001E6320">
        <w:rPr>
          <w:rFonts w:ascii="Times New Roman" w:hAnsi="Times New Roman" w:cs="Times New Roman"/>
          <w:sz w:val="28"/>
          <w:szCs w:val="28"/>
        </w:rPr>
        <w:t xml:space="preserve">по коду 4707 ТНВЭД ЕАЭС. </w:t>
      </w:r>
    </w:p>
    <w:p w:rsidR="00942878" w:rsidRPr="001E6320" w:rsidRDefault="00942878" w:rsidP="0094287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6320">
        <w:rPr>
          <w:rFonts w:ascii="Times New Roman" w:hAnsi="Times New Roman" w:cs="Times New Roman"/>
          <w:sz w:val="28"/>
          <w:szCs w:val="28"/>
        </w:rPr>
        <w:t>Согласно пункту 54 части X Протокола о мерах нетарифного регулирования в отношении третьих стран (Приложение №7 к Договору о Евразийском экономическом союзе от 29 мая 2014 года)</w:t>
      </w:r>
      <w:r w:rsidRPr="001E6320">
        <w:rPr>
          <w:rFonts w:ascii="Times New Roman" w:hAnsi="Times New Roman" w:cs="Times New Roman"/>
          <w:sz w:val="24"/>
          <w:szCs w:val="24"/>
        </w:rPr>
        <w:t xml:space="preserve"> </w:t>
      </w:r>
      <w:r w:rsidRPr="001E6320">
        <w:rPr>
          <w:rFonts w:ascii="Times New Roman" w:hAnsi="Times New Roman" w:cs="Times New Roman"/>
          <w:sz w:val="28"/>
          <w:szCs w:val="28"/>
        </w:rPr>
        <w:t>мера действует не более 6 месяцев с даты ее введения.</w:t>
      </w:r>
    </w:p>
    <w:p w:rsidR="00942878" w:rsidRPr="001E6320" w:rsidRDefault="00942878" w:rsidP="0094287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63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942878" w:rsidRPr="001E6320" w:rsidRDefault="00942878" w:rsidP="00942878">
      <w:pPr>
        <w:tabs>
          <w:tab w:val="left" w:pos="709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3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обозначенного проекта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942878" w:rsidRPr="001E6320" w:rsidRDefault="00942878" w:rsidP="00942878">
      <w:pPr>
        <w:tabs>
          <w:tab w:val="left" w:pos="709"/>
          <w:tab w:val="left" w:pos="85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6320">
        <w:rPr>
          <w:rFonts w:ascii="Times New Roman" w:eastAsia="Calibri" w:hAnsi="Times New Roman" w:cs="Times New Roman"/>
          <w:b/>
          <w:sz w:val="28"/>
          <w:szCs w:val="28"/>
        </w:rPr>
        <w:t>4. Информация о результатах общественного обсуждения.</w:t>
      </w:r>
    </w:p>
    <w:p w:rsidR="00942878" w:rsidRPr="001E6320" w:rsidRDefault="00942878" w:rsidP="0094287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320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</w:t>
      </w:r>
      <w:r w:rsidR="00762CA4">
        <w:rPr>
          <w:rFonts w:ascii="Times New Roman" w:eastAsia="Calibri" w:hAnsi="Times New Roman" w:cs="Times New Roman"/>
          <w:sz w:val="28"/>
          <w:szCs w:val="28"/>
        </w:rPr>
        <w:t>Кабинета Министров</w:t>
      </w:r>
      <w:r w:rsidRPr="001E6320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будет размещен на сайте </w:t>
      </w:r>
      <w:r w:rsidR="00762CA4">
        <w:rPr>
          <w:rFonts w:ascii="Times New Roman" w:eastAsia="Calibri" w:hAnsi="Times New Roman" w:cs="Times New Roman"/>
          <w:sz w:val="28"/>
          <w:szCs w:val="28"/>
        </w:rPr>
        <w:t>Кабинета Министров</w:t>
      </w:r>
      <w:r w:rsidRPr="001E63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1E6320">
        <w:rPr>
          <w:rFonts w:ascii="Times New Roman" w:eastAsia="Calibri" w:hAnsi="Times New Roman" w:cs="Times New Roman"/>
          <w:sz w:val="28"/>
          <w:szCs w:val="28"/>
        </w:rPr>
        <w:t>КР</w:t>
      </w:r>
      <w:proofErr w:type="gramEnd"/>
      <w:r w:rsidRPr="001E6320">
        <w:rPr>
          <w:rFonts w:ascii="Times New Roman" w:eastAsia="Calibri" w:hAnsi="Times New Roman" w:cs="Times New Roman"/>
          <w:sz w:val="28"/>
          <w:szCs w:val="28"/>
        </w:rPr>
        <w:t xml:space="preserve"> (</w:t>
      </w:r>
      <w:hyperlink r:id="rId7" w:history="1">
        <w:r w:rsidRPr="001E6320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</w:rPr>
          <w:t>www.gov.kg</w:t>
        </w:r>
      </w:hyperlink>
      <w:r w:rsidRPr="001E6320">
        <w:rPr>
          <w:rFonts w:ascii="Times New Roman" w:eastAsia="Calibri" w:hAnsi="Times New Roman" w:cs="Times New Roman"/>
          <w:sz w:val="28"/>
          <w:szCs w:val="28"/>
        </w:rPr>
        <w:t>) и на сайте Министерства юстиции КР (</w:t>
      </w:r>
      <w:hyperlink r:id="rId8" w:history="1">
        <w:r w:rsidRPr="001E6320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</w:rPr>
          <w:t>koomtalkuu.gov.kg</w:t>
        </w:r>
      </w:hyperlink>
      <w:r w:rsidRPr="001E6320">
        <w:rPr>
          <w:rFonts w:ascii="Times New Roman" w:eastAsia="Calibri" w:hAnsi="Times New Roman" w:cs="Times New Roman"/>
          <w:sz w:val="28"/>
          <w:szCs w:val="28"/>
        </w:rPr>
        <w:t xml:space="preserve">) </w:t>
      </w:r>
    </w:p>
    <w:p w:rsidR="00942878" w:rsidRPr="001E6320" w:rsidRDefault="00942878" w:rsidP="0094287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6320">
        <w:rPr>
          <w:rFonts w:ascii="Times New Roman" w:eastAsia="Calibri" w:hAnsi="Times New Roman" w:cs="Times New Roman"/>
          <w:b/>
          <w:sz w:val="28"/>
          <w:szCs w:val="28"/>
        </w:rPr>
        <w:t>5. Анализ соответствия проекта законодательству.</w:t>
      </w:r>
    </w:p>
    <w:p w:rsidR="00942878" w:rsidRPr="001E6320" w:rsidRDefault="00942878" w:rsidP="0094287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320">
        <w:rPr>
          <w:rFonts w:ascii="Times New Roman" w:eastAsia="Calibri" w:hAnsi="Times New Roman" w:cs="Times New Roman"/>
          <w:sz w:val="28"/>
          <w:szCs w:val="28"/>
        </w:rPr>
        <w:t xml:space="preserve">Представленный проект не противоречит нормам национального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 w:rsidRPr="001E6320">
        <w:rPr>
          <w:rFonts w:ascii="Times New Roman" w:eastAsia="Calibri" w:hAnsi="Times New Roman" w:cs="Times New Roman"/>
          <w:sz w:val="28"/>
          <w:szCs w:val="28"/>
        </w:rPr>
        <w:t>Кыргызская</w:t>
      </w:r>
      <w:proofErr w:type="spellEnd"/>
      <w:r w:rsidRPr="001E6320">
        <w:rPr>
          <w:rFonts w:ascii="Times New Roman" w:eastAsia="Calibri" w:hAnsi="Times New Roman" w:cs="Times New Roman"/>
          <w:sz w:val="28"/>
          <w:szCs w:val="28"/>
        </w:rPr>
        <w:t xml:space="preserve"> Республика.</w:t>
      </w:r>
    </w:p>
    <w:p w:rsidR="00942878" w:rsidRPr="001E6320" w:rsidRDefault="00942878" w:rsidP="0094287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6320">
        <w:rPr>
          <w:rFonts w:ascii="Times New Roman" w:eastAsia="Calibri" w:hAnsi="Times New Roman" w:cs="Times New Roman"/>
          <w:b/>
          <w:sz w:val="28"/>
          <w:szCs w:val="28"/>
        </w:rPr>
        <w:t>6. Информация о необходимости финансирования.</w:t>
      </w:r>
    </w:p>
    <w:p w:rsidR="00942878" w:rsidRPr="001E6320" w:rsidRDefault="00942878" w:rsidP="0094287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320">
        <w:rPr>
          <w:rFonts w:ascii="Times New Roman" w:eastAsia="Calibri" w:hAnsi="Times New Roman" w:cs="Times New Roman"/>
          <w:sz w:val="28"/>
          <w:szCs w:val="28"/>
        </w:rPr>
        <w:lastRenderedPageBreak/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942878" w:rsidRPr="001E6320" w:rsidRDefault="00942878" w:rsidP="0094287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320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762CA4" w:rsidRDefault="00942878" w:rsidP="00762C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E63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62CA4" w:rsidRPr="004272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Поскольку,</w:t>
      </w:r>
      <w:r w:rsidR="00762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2CA4" w:rsidRPr="004272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разработан в целях исполнения поручения Евразийского межправительственного совета от 20 августа 2021 года № 8, в соответствии с</w:t>
      </w:r>
      <w:r w:rsidR="00762CA4" w:rsidRPr="004272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подпунктом 2 пункта </w:t>
      </w:r>
      <w:r w:rsidR="00762CA4" w:rsidRPr="0042721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62CA4" w:rsidRPr="004272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Методики </w:t>
      </w:r>
      <w:r w:rsidR="00762CA4" w:rsidRPr="004272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анализа регулятивного воздействия нормативных правовых актов на деятельность субъектов предпринимательства</w:t>
      </w:r>
      <w:r w:rsidR="00762CA4" w:rsidRPr="004272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проведение</w:t>
      </w:r>
      <w:r w:rsidR="00762CA4" w:rsidRPr="004272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АРВ</w:t>
      </w:r>
      <w:r w:rsidR="00762CA4" w:rsidRPr="004272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 проекту постановления </w:t>
      </w:r>
      <w:r w:rsidR="00762CA4" w:rsidRPr="00427218">
        <w:rPr>
          <w:rFonts w:ascii="Times New Roman" w:eastAsia="Calibri" w:hAnsi="Times New Roman" w:cs="Times New Roman"/>
          <w:sz w:val="28"/>
          <w:szCs w:val="28"/>
          <w:lang w:eastAsia="ru-RU"/>
        </w:rPr>
        <w:t>Кабинета Министров Кыргызской Республики</w:t>
      </w:r>
      <w:r w:rsidR="00762CA4" w:rsidRPr="00427218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 </w:t>
      </w:r>
      <w:r w:rsidR="00762CA4" w:rsidRPr="0042721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62CA4" w:rsidRPr="004272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введении временного запрета на вывоз (экспорт) </w:t>
      </w:r>
      <w:r w:rsidR="00762C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регенерируемой бумаги и картона (макулатуры и отходы)</w:t>
      </w:r>
      <w:r w:rsidR="00762CA4" w:rsidRPr="004272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62C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территории</w:t>
      </w:r>
      <w:proofErr w:type="gramEnd"/>
      <w:r w:rsidR="00762C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62CA4" w:rsidRPr="004272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</w:t>
      </w:r>
      <w:r w:rsidR="00762CA4" w:rsidRPr="0042721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762CA4" w:rsidRPr="004272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Республики</w:t>
      </w:r>
      <w:r w:rsidR="00762CA4" w:rsidRPr="00427218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не требуется</w:t>
      </w:r>
      <w:r w:rsidR="00762CA4" w:rsidRPr="004272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762CA4" w:rsidRPr="00427218" w:rsidRDefault="00762CA4" w:rsidP="00762C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762CA4" w:rsidRPr="001E6320" w:rsidRDefault="00762CA4" w:rsidP="00762C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2CA4" w:rsidRPr="00597528" w:rsidRDefault="00762CA4" w:rsidP="00762C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2CA4" w:rsidRPr="00597528" w:rsidRDefault="00762CA4" w:rsidP="00762CA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97528"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 w:rsidRPr="00597528">
        <w:rPr>
          <w:rFonts w:ascii="Times New Roman" w:hAnsi="Times New Roman" w:cs="Times New Roman"/>
          <w:b/>
          <w:sz w:val="28"/>
          <w:szCs w:val="28"/>
        </w:rPr>
        <w:tab/>
      </w:r>
      <w:r w:rsidRPr="00597528">
        <w:rPr>
          <w:rFonts w:ascii="Times New Roman" w:hAnsi="Times New Roman" w:cs="Times New Roman"/>
          <w:b/>
          <w:sz w:val="28"/>
          <w:szCs w:val="28"/>
        </w:rPr>
        <w:tab/>
      </w:r>
      <w:r w:rsidRPr="00597528">
        <w:rPr>
          <w:rFonts w:ascii="Times New Roman" w:hAnsi="Times New Roman" w:cs="Times New Roman"/>
          <w:b/>
          <w:sz w:val="28"/>
          <w:szCs w:val="28"/>
        </w:rPr>
        <w:tab/>
      </w:r>
      <w:r w:rsidRPr="00597528">
        <w:rPr>
          <w:rFonts w:ascii="Times New Roman" w:hAnsi="Times New Roman" w:cs="Times New Roman"/>
          <w:b/>
          <w:sz w:val="28"/>
          <w:szCs w:val="28"/>
        </w:rPr>
        <w:tab/>
      </w:r>
      <w:r w:rsidRPr="00597528">
        <w:rPr>
          <w:rFonts w:ascii="Times New Roman" w:hAnsi="Times New Roman" w:cs="Times New Roman"/>
          <w:b/>
          <w:sz w:val="28"/>
          <w:szCs w:val="28"/>
        </w:rPr>
        <w:tab/>
      </w:r>
      <w:r w:rsidRPr="00597528">
        <w:rPr>
          <w:rFonts w:ascii="Times New Roman" w:hAnsi="Times New Roman" w:cs="Times New Roman"/>
          <w:b/>
          <w:sz w:val="28"/>
          <w:szCs w:val="28"/>
        </w:rPr>
        <w:tab/>
      </w:r>
      <w:r w:rsidRPr="00597528">
        <w:rPr>
          <w:rFonts w:ascii="Times New Roman" w:hAnsi="Times New Roman" w:cs="Times New Roman"/>
          <w:b/>
          <w:sz w:val="28"/>
          <w:szCs w:val="28"/>
        </w:rPr>
        <w:tab/>
      </w:r>
      <w:r w:rsidRPr="00597528">
        <w:rPr>
          <w:rFonts w:ascii="Times New Roman" w:hAnsi="Times New Roman" w:cs="Times New Roman"/>
          <w:b/>
          <w:sz w:val="28"/>
          <w:szCs w:val="28"/>
          <w:lang w:val="ky-KG"/>
        </w:rPr>
        <w:t>Д.Дж</w:t>
      </w:r>
      <w:proofErr w:type="gramStart"/>
      <w:r w:rsidRPr="00597528">
        <w:rPr>
          <w:rFonts w:ascii="Times New Roman" w:hAnsi="Times New Roman" w:cs="Times New Roman"/>
          <w:b/>
          <w:sz w:val="28"/>
          <w:szCs w:val="28"/>
          <w:lang w:val="ky-KG"/>
        </w:rPr>
        <w:t>.А</w:t>
      </w:r>
      <w:proofErr w:type="gramEnd"/>
      <w:r w:rsidRPr="00597528">
        <w:rPr>
          <w:rFonts w:ascii="Times New Roman" w:hAnsi="Times New Roman" w:cs="Times New Roman"/>
          <w:b/>
          <w:sz w:val="28"/>
          <w:szCs w:val="28"/>
          <w:lang w:val="ky-KG"/>
        </w:rPr>
        <w:t>мангельдиев</w:t>
      </w:r>
    </w:p>
    <w:p w:rsidR="007F69D5" w:rsidRPr="00597528" w:rsidRDefault="007F69D5" w:rsidP="0059752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97528">
        <w:rPr>
          <w:rFonts w:ascii="Times New Roman" w:hAnsi="Times New Roman" w:cs="Times New Roman"/>
          <w:i/>
          <w:sz w:val="28"/>
          <w:szCs w:val="28"/>
          <w:lang w:val="ky-KG"/>
        </w:rPr>
        <w:t>(в отсутствие министра – заместитель министра К.Ж.Абдрахманов)</w:t>
      </w:r>
    </w:p>
    <w:p w:rsidR="00C95D96" w:rsidRDefault="00BA3F32" w:rsidP="00762CA4">
      <w:pPr>
        <w:spacing w:after="0" w:line="240" w:lineRule="auto"/>
        <w:ind w:firstLine="708"/>
        <w:jc w:val="both"/>
      </w:pPr>
    </w:p>
    <w:sectPr w:rsidR="00C95D96" w:rsidSect="00CC05D6">
      <w:footerReference w:type="default" r:id="rId9"/>
      <w:pgSz w:w="11906" w:h="16838"/>
      <w:pgMar w:top="1134" w:right="1133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F32" w:rsidRDefault="00BA3F32">
      <w:pPr>
        <w:spacing w:after="0" w:line="240" w:lineRule="auto"/>
      </w:pPr>
      <w:r>
        <w:separator/>
      </w:r>
    </w:p>
  </w:endnote>
  <w:endnote w:type="continuationSeparator" w:id="0">
    <w:p w:rsidR="00BA3F32" w:rsidRDefault="00BA3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D8" w:rsidRDefault="00BA3F3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F32" w:rsidRDefault="00BA3F32">
      <w:pPr>
        <w:spacing w:after="0" w:line="240" w:lineRule="auto"/>
      </w:pPr>
      <w:r>
        <w:separator/>
      </w:r>
    </w:p>
  </w:footnote>
  <w:footnote w:type="continuationSeparator" w:id="0">
    <w:p w:rsidR="00BA3F32" w:rsidRDefault="00BA3F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878"/>
    <w:rsid w:val="00016718"/>
    <w:rsid w:val="00034732"/>
    <w:rsid w:val="002010B7"/>
    <w:rsid w:val="003B7343"/>
    <w:rsid w:val="003E6F04"/>
    <w:rsid w:val="00410258"/>
    <w:rsid w:val="0043204F"/>
    <w:rsid w:val="00436890"/>
    <w:rsid w:val="00474F05"/>
    <w:rsid w:val="005969E0"/>
    <w:rsid w:val="00597528"/>
    <w:rsid w:val="005B5227"/>
    <w:rsid w:val="006403AC"/>
    <w:rsid w:val="00677823"/>
    <w:rsid w:val="00697B46"/>
    <w:rsid w:val="00762CA4"/>
    <w:rsid w:val="007C5BAF"/>
    <w:rsid w:val="007F69D5"/>
    <w:rsid w:val="00900172"/>
    <w:rsid w:val="009201FE"/>
    <w:rsid w:val="00942878"/>
    <w:rsid w:val="009B3E9F"/>
    <w:rsid w:val="00A72ED0"/>
    <w:rsid w:val="00B47AB1"/>
    <w:rsid w:val="00B61530"/>
    <w:rsid w:val="00BA3F32"/>
    <w:rsid w:val="00BB384C"/>
    <w:rsid w:val="00BD507C"/>
    <w:rsid w:val="00BF6983"/>
    <w:rsid w:val="00C828DA"/>
    <w:rsid w:val="00C91256"/>
    <w:rsid w:val="00CC05D6"/>
    <w:rsid w:val="00CE5246"/>
    <w:rsid w:val="00DD0B19"/>
    <w:rsid w:val="00E45C7B"/>
    <w:rsid w:val="00EE43B2"/>
    <w:rsid w:val="00EE6710"/>
    <w:rsid w:val="00F5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42878"/>
    <w:rPr>
      <w:color w:val="0563C1" w:themeColor="hyperlink"/>
      <w:u w:val="single"/>
    </w:rPr>
  </w:style>
  <w:style w:type="paragraph" w:styleId="a4">
    <w:name w:val="footer"/>
    <w:basedOn w:val="a"/>
    <w:link w:val="a5"/>
    <w:uiPriority w:val="99"/>
    <w:unhideWhenUsed/>
    <w:rsid w:val="009428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942878"/>
  </w:style>
  <w:style w:type="paragraph" w:styleId="a6">
    <w:name w:val="Balloon Text"/>
    <w:basedOn w:val="a"/>
    <w:link w:val="a7"/>
    <w:uiPriority w:val="99"/>
    <w:semiHidden/>
    <w:unhideWhenUsed/>
    <w:rsid w:val="00920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01FE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4368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rsid w:val="00C9125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C912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42878"/>
    <w:rPr>
      <w:color w:val="0563C1" w:themeColor="hyperlink"/>
      <w:u w:val="single"/>
    </w:rPr>
  </w:style>
  <w:style w:type="paragraph" w:styleId="a4">
    <w:name w:val="footer"/>
    <w:basedOn w:val="a"/>
    <w:link w:val="a5"/>
    <w:uiPriority w:val="99"/>
    <w:unhideWhenUsed/>
    <w:rsid w:val="009428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942878"/>
  </w:style>
  <w:style w:type="paragraph" w:styleId="a6">
    <w:name w:val="Balloon Text"/>
    <w:basedOn w:val="a"/>
    <w:link w:val="a7"/>
    <w:uiPriority w:val="99"/>
    <w:semiHidden/>
    <w:unhideWhenUsed/>
    <w:rsid w:val="00920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01FE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4368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rsid w:val="00C9125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C912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duisheeva\&#1052;&#1086;&#1080;%20&#1076;&#1086;&#1082;&#1091;&#1084;&#1077;&#1085;&#1090;&#1099;\_&#26625;&#29696;&#29696;&#28672;&#14848;&#12032;&#12032;&#27392;&#28416;&#28416;&#27904;&#29696;&#24832;&#27648;&#27392;&#29952;&#29952;&#11776;&#26368;&#28416;&#30208;&#11776;&#27392;&#26368;&#12032;&#30208;&#26880;&#25856;&#30464;&#11520;&#28160;&#28672;&#24832;&#12032;&#13824;&#14080;&#12288;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v.k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6</Pages>
  <Words>1651</Words>
  <Characters>9413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Turdukozhoeva Periza.</dc:creator>
  <cp:lastModifiedBy>Turdukozhoyeva Perizat</cp:lastModifiedBy>
  <cp:revision>8</cp:revision>
  <cp:lastPrinted>2022-02-02T10:17:00Z</cp:lastPrinted>
  <dcterms:created xsi:type="dcterms:W3CDTF">2022-02-01T08:53:00Z</dcterms:created>
  <dcterms:modified xsi:type="dcterms:W3CDTF">2022-02-02T12:07:00Z</dcterms:modified>
</cp:coreProperties>
</file>